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1D54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53A" w:rsidRDefault="00EF553A"/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667"/>
      </w:tblGrid>
      <w:tr w:rsidR="00AF36C6" w:rsidTr="00EF553A">
        <w:tc>
          <w:tcPr>
            <w:tcW w:w="3667" w:type="dxa"/>
            <w:hideMark/>
          </w:tcPr>
          <w:p w:rsidR="00AF36C6" w:rsidRDefault="00AF36C6">
            <w:pPr>
              <w:jc w:val="center"/>
              <w:rPr>
                <w:sz w:val="26"/>
                <w:szCs w:val="26"/>
              </w:rPr>
            </w:pPr>
            <w:bookmarkStart w:id="1" w:name="_Hlk72834034"/>
            <w:r>
              <w:rPr>
                <w:sz w:val="26"/>
                <w:szCs w:val="26"/>
              </w:rPr>
              <w:t>Приложение №</w:t>
            </w:r>
            <w:r w:rsidR="00EF553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  <w:p w:rsidR="00AF36C6" w:rsidRDefault="00AF36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приказу ФГБОУ ВО «АГУ»</w:t>
            </w:r>
          </w:p>
          <w:p w:rsidR="00AF36C6" w:rsidRDefault="00AF36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 № __________</w:t>
            </w:r>
          </w:p>
        </w:tc>
      </w:tr>
      <w:bookmarkEnd w:id="1"/>
    </w:tbl>
    <w:p w:rsidR="00AF36C6" w:rsidRDefault="00AF36C6" w:rsidP="00AF36C6">
      <w:pPr>
        <w:jc w:val="both"/>
        <w:rPr>
          <w:sz w:val="26"/>
          <w:szCs w:val="26"/>
        </w:rPr>
      </w:pPr>
    </w:p>
    <w:p w:rsidR="009152C1" w:rsidRPr="00EC1CA2" w:rsidRDefault="009152C1" w:rsidP="009152C1">
      <w:pPr>
        <w:widowControl w:val="0"/>
        <w:jc w:val="center"/>
        <w:rPr>
          <w:b/>
          <w:sz w:val="28"/>
          <w:szCs w:val="28"/>
        </w:rPr>
      </w:pPr>
      <w:r w:rsidRPr="00EC1CA2">
        <w:rPr>
          <w:b/>
          <w:spacing w:val="60"/>
          <w:sz w:val="28"/>
          <w:szCs w:val="28"/>
        </w:rPr>
        <w:t>ПОЛОЖЕНИЕ</w:t>
      </w:r>
    </w:p>
    <w:p w:rsidR="009152C1" w:rsidRPr="00EC1CA2" w:rsidRDefault="009152C1" w:rsidP="009152C1">
      <w:pPr>
        <w:widowControl w:val="0"/>
        <w:jc w:val="center"/>
        <w:rPr>
          <w:b/>
          <w:sz w:val="28"/>
          <w:szCs w:val="28"/>
        </w:rPr>
      </w:pPr>
      <w:r w:rsidRPr="00EC1CA2">
        <w:rPr>
          <w:b/>
          <w:sz w:val="28"/>
          <w:szCs w:val="28"/>
        </w:rPr>
        <w:t xml:space="preserve">о профессиональном конкурсе </w:t>
      </w:r>
    </w:p>
    <w:p w:rsidR="009152C1" w:rsidRPr="00EC1CA2" w:rsidRDefault="009152C1" w:rsidP="009152C1">
      <w:pPr>
        <w:widowControl w:val="0"/>
        <w:jc w:val="center"/>
        <w:rPr>
          <w:b/>
          <w:sz w:val="28"/>
          <w:szCs w:val="28"/>
        </w:rPr>
      </w:pPr>
      <w:r w:rsidRPr="00EC1CA2">
        <w:rPr>
          <w:b/>
          <w:sz w:val="28"/>
          <w:szCs w:val="28"/>
        </w:rPr>
        <w:t>«Лучший социальный педагог-наставник» в 2023 году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1.1. Настоящее Положение определяет цели и задачи, порядок проведения, подведения итогов и награждения победителей Конкурса.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1.2. Организатором Конкурса является ФГБОУ ВО «Адыгейский государственный университет» при поддержке Министерства образования и науки Республики Адыгея (далее – Министерство).</w:t>
      </w:r>
    </w:p>
    <w:p w:rsidR="009152C1" w:rsidRPr="00EC1CA2" w:rsidRDefault="009152C1" w:rsidP="009152C1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1.3. Основными принципами Конкурса являются гласность, открытость, прозрачность процедур и обеспечение равных возможностей для всех его участников.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 xml:space="preserve">1.4. Информация о Конкурсе размещается на сайте ФГБОУ «Адыгейский государственный университет»: </w:t>
      </w:r>
      <w:hyperlink r:id="rId6" w:history="1">
        <w:r w:rsidRPr="00EC1CA2">
          <w:rPr>
            <w:rStyle w:val="af4"/>
            <w:sz w:val="28"/>
            <w:szCs w:val="28"/>
          </w:rPr>
          <w:t>http://adygnet.ru</w:t>
        </w:r>
      </w:hyperlink>
      <w:r w:rsidRPr="00EC1CA2">
        <w:rPr>
          <w:sz w:val="28"/>
          <w:szCs w:val="28"/>
        </w:rPr>
        <w:t xml:space="preserve"> и в социальных сетях университета.</w:t>
      </w:r>
    </w:p>
    <w:p w:rsidR="009152C1" w:rsidRPr="00EC1CA2" w:rsidRDefault="009152C1" w:rsidP="009152C1">
      <w:pPr>
        <w:widowControl w:val="0"/>
        <w:jc w:val="center"/>
        <w:rPr>
          <w:b/>
          <w:sz w:val="28"/>
          <w:szCs w:val="28"/>
        </w:rPr>
      </w:pPr>
    </w:p>
    <w:p w:rsidR="009152C1" w:rsidRPr="00EC1CA2" w:rsidRDefault="009152C1" w:rsidP="009152C1">
      <w:pPr>
        <w:widowControl w:val="0"/>
        <w:jc w:val="center"/>
        <w:rPr>
          <w:b/>
          <w:sz w:val="28"/>
          <w:szCs w:val="28"/>
        </w:rPr>
      </w:pPr>
      <w:r w:rsidRPr="00EC1CA2">
        <w:rPr>
          <w:b/>
          <w:sz w:val="28"/>
          <w:szCs w:val="28"/>
        </w:rPr>
        <w:t>2. Цели и задачи Конкурса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2.1. Цели проведения Конкурса: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- профессиональное и личностное развитие социальных педагогов-наставников, работающих в образовательных организациях, реализующих образовательные программы начального, основного, среднего и профессионального образования;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- выявление и поддержка лучших социальных педагогов-наставников образовательных организаций;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- выявление и тир</w:t>
      </w:r>
      <w:r w:rsidR="00AF36C6">
        <w:rPr>
          <w:sz w:val="28"/>
          <w:szCs w:val="28"/>
        </w:rPr>
        <w:t>а</w:t>
      </w:r>
      <w:r w:rsidRPr="00EC1CA2">
        <w:rPr>
          <w:sz w:val="28"/>
          <w:szCs w:val="28"/>
        </w:rPr>
        <w:t>жирование успешных социально-педагогических практик в области образования;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- привлечение внимания органов государственной власти и местного самоуправления, широкой научной и педагогической общественности, средств массовой информации к вопросам развития и совершенствования системы образования.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2.2. Задачи Конкурса: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- создание для педагогических работников образования условий и стимулов к развитию творческой инициативы, профессиональному совершенствованию, участию в деятельности профессиональных сообществ, усилению влияния на государственную образовательную политику;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- демонстрация широкой общественности достижений педагогических работников образования;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 xml:space="preserve">- создание профессионального сообщества, ориентированной на </w:t>
      </w:r>
      <w:r w:rsidRPr="00EC1CA2">
        <w:rPr>
          <w:sz w:val="28"/>
          <w:szCs w:val="28"/>
        </w:rPr>
        <w:lastRenderedPageBreak/>
        <w:t>освещение историй успеха педагогических работников образования и способствующей популяризации и повышению престижа профессии;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- выявление и тир</w:t>
      </w:r>
      <w:r w:rsidR="00AF36C6">
        <w:rPr>
          <w:sz w:val="28"/>
          <w:szCs w:val="28"/>
        </w:rPr>
        <w:t>а</w:t>
      </w:r>
      <w:r w:rsidRPr="00EC1CA2">
        <w:rPr>
          <w:sz w:val="28"/>
          <w:szCs w:val="28"/>
        </w:rPr>
        <w:t>жирование социально-педагогических практик образования, получивших признание профессионального сообщества.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A2">
        <w:rPr>
          <w:rFonts w:ascii="Times New Roman" w:hAnsi="Times New Roman" w:cs="Times New Roman"/>
          <w:b/>
          <w:sz w:val="28"/>
          <w:szCs w:val="28"/>
        </w:rPr>
        <w:t>3. Этапы и порядок проведения Конкурса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3.1. Конкурс проводится на территории Республики Адыгея и состоит из следующих этапов: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CA2">
        <w:rPr>
          <w:rFonts w:ascii="Times New Roman" w:hAnsi="Times New Roman" w:cs="Times New Roman"/>
          <w:color w:val="000000"/>
          <w:sz w:val="28"/>
          <w:szCs w:val="28"/>
        </w:rPr>
        <w:t>- первый этап - заочный, проводится в соответствии с настоящим положением с 17 апреля 2023 г. по 31 мая 2023 г. (включительно): принимаются заявки и конкурсные работы для рассмотрения;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CA2">
        <w:rPr>
          <w:rFonts w:ascii="Times New Roman" w:hAnsi="Times New Roman" w:cs="Times New Roman"/>
          <w:color w:val="000000"/>
          <w:sz w:val="28"/>
          <w:szCs w:val="28"/>
        </w:rPr>
        <w:t>- второй этап – отборочный (заочный), проводится в соответствии с настоящим положением с 01 июня 2023 г. по 20 июня 2023 г. (включительно): проходит отбор конкурсных работ для участия в финале;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CA2">
        <w:rPr>
          <w:rFonts w:ascii="Times New Roman" w:hAnsi="Times New Roman" w:cs="Times New Roman"/>
          <w:color w:val="000000"/>
          <w:sz w:val="28"/>
          <w:szCs w:val="28"/>
        </w:rPr>
        <w:t>- третий этап – очный, который проходит 12 - 13 октября 2023 г.: финал конкурса, подведение итогов и награждение победителей.</w:t>
      </w:r>
    </w:p>
    <w:p w:rsidR="005D69DA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 xml:space="preserve">3.2. </w:t>
      </w:r>
      <w:r w:rsidR="005D69DA" w:rsidRPr="00EC1CA2">
        <w:rPr>
          <w:sz w:val="28"/>
          <w:szCs w:val="28"/>
        </w:rPr>
        <w:t xml:space="preserve">Первый </w:t>
      </w:r>
      <w:r w:rsidR="005D69DA" w:rsidRPr="00EC1CA2">
        <w:rPr>
          <w:color w:val="000000"/>
          <w:sz w:val="28"/>
          <w:szCs w:val="28"/>
        </w:rPr>
        <w:t>этап Конкурса включает сбор заявок и конкурсные работы для рассмотрения.</w:t>
      </w:r>
    </w:p>
    <w:p w:rsidR="009152C1" w:rsidRPr="00EC1CA2" w:rsidRDefault="005D69DA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 xml:space="preserve">3.3. </w:t>
      </w:r>
      <w:r w:rsidR="009152C1" w:rsidRPr="00EC1CA2">
        <w:rPr>
          <w:sz w:val="28"/>
          <w:szCs w:val="28"/>
        </w:rPr>
        <w:t>Второй этап Конкурса включает отбор лучших социальных педагогов-наставников образовательных организаций на основании результатов оценки деятельности претендентов для участия в третьем (очном) этапе конкурса.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3.</w:t>
      </w:r>
      <w:r w:rsidR="005D69DA" w:rsidRPr="00EC1CA2">
        <w:rPr>
          <w:sz w:val="28"/>
          <w:szCs w:val="28"/>
        </w:rPr>
        <w:t>4</w:t>
      </w:r>
      <w:r w:rsidRPr="00EC1CA2">
        <w:rPr>
          <w:sz w:val="28"/>
          <w:szCs w:val="28"/>
        </w:rPr>
        <w:t>. Третий этап Конкурса включает</w:t>
      </w:r>
      <w:r w:rsidR="005D69DA" w:rsidRPr="00EC1CA2">
        <w:rPr>
          <w:sz w:val="28"/>
          <w:szCs w:val="28"/>
        </w:rPr>
        <w:t xml:space="preserve"> организацию и проведение</w:t>
      </w:r>
      <w:r w:rsidRPr="00EC1CA2">
        <w:rPr>
          <w:sz w:val="28"/>
          <w:szCs w:val="28"/>
        </w:rPr>
        <w:t xml:space="preserve"> </w:t>
      </w:r>
      <w:r w:rsidRPr="00EC1CA2">
        <w:rPr>
          <w:color w:val="000000"/>
          <w:sz w:val="28"/>
          <w:szCs w:val="28"/>
        </w:rPr>
        <w:t>финал</w:t>
      </w:r>
      <w:r w:rsidR="005D69DA" w:rsidRPr="00EC1CA2">
        <w:rPr>
          <w:color w:val="000000"/>
          <w:sz w:val="28"/>
          <w:szCs w:val="28"/>
        </w:rPr>
        <w:t>а</w:t>
      </w:r>
      <w:r w:rsidRPr="00EC1CA2">
        <w:rPr>
          <w:color w:val="000000"/>
          <w:sz w:val="28"/>
          <w:szCs w:val="28"/>
        </w:rPr>
        <w:t xml:space="preserve"> конкурса, подведение итогов и награждение победителей</w:t>
      </w:r>
      <w:r w:rsidRPr="00EC1CA2">
        <w:rPr>
          <w:sz w:val="28"/>
          <w:szCs w:val="28"/>
        </w:rPr>
        <w:t xml:space="preserve"> на основании результатов оценки деятельности конкурсантов.</w:t>
      </w:r>
    </w:p>
    <w:p w:rsidR="009152C1" w:rsidRPr="00EC1CA2" w:rsidRDefault="009152C1" w:rsidP="009152C1">
      <w:pPr>
        <w:widowControl w:val="0"/>
        <w:ind w:firstLine="709"/>
        <w:jc w:val="both"/>
        <w:rPr>
          <w:sz w:val="28"/>
          <w:szCs w:val="28"/>
        </w:rPr>
      </w:pPr>
      <w:r w:rsidRPr="00EC1CA2">
        <w:rPr>
          <w:sz w:val="28"/>
          <w:szCs w:val="28"/>
        </w:rPr>
        <w:t>3.</w:t>
      </w:r>
      <w:r w:rsidR="005D69DA" w:rsidRPr="00EC1CA2">
        <w:rPr>
          <w:sz w:val="28"/>
          <w:szCs w:val="28"/>
        </w:rPr>
        <w:t>5</w:t>
      </w:r>
      <w:r w:rsidRPr="00EC1CA2">
        <w:rPr>
          <w:sz w:val="28"/>
          <w:szCs w:val="28"/>
        </w:rPr>
        <w:t>. Для организации и проведения Конкурса создается организационный комитет и конкурсная комиссия (жюри). В состав конкурсной комиссии (жюри) включаются представители профессорско-преподавательского состава ФГБОУ ВО «Адыгейский государственный университет», Министерства образования и науки РА, подведомственных ему организаций, а также иных организаций в сфере образования.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A2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 xml:space="preserve">4.1. </w:t>
      </w:r>
      <w:r w:rsidR="005D69DA" w:rsidRPr="00EC1CA2">
        <w:rPr>
          <w:rFonts w:ascii="Times New Roman" w:hAnsi="Times New Roman" w:cs="Times New Roman"/>
          <w:sz w:val="28"/>
          <w:szCs w:val="28"/>
        </w:rPr>
        <w:t>К у</w:t>
      </w:r>
      <w:r w:rsidRPr="00EC1CA2">
        <w:rPr>
          <w:rFonts w:ascii="Times New Roman" w:hAnsi="Times New Roman" w:cs="Times New Roman"/>
          <w:sz w:val="28"/>
          <w:szCs w:val="28"/>
        </w:rPr>
        <w:t>части</w:t>
      </w:r>
      <w:r w:rsidR="005D69DA" w:rsidRPr="00EC1CA2">
        <w:rPr>
          <w:rFonts w:ascii="Times New Roman" w:hAnsi="Times New Roman" w:cs="Times New Roman"/>
          <w:sz w:val="28"/>
          <w:szCs w:val="28"/>
        </w:rPr>
        <w:t>ю</w:t>
      </w:r>
      <w:r w:rsidRPr="00EC1CA2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5D69DA" w:rsidRPr="00EC1CA2">
        <w:rPr>
          <w:rFonts w:ascii="Times New Roman" w:hAnsi="Times New Roman" w:cs="Times New Roman"/>
          <w:sz w:val="28"/>
          <w:szCs w:val="28"/>
        </w:rPr>
        <w:t>допускаются</w:t>
      </w:r>
      <w:r w:rsidRPr="00EC1CA2">
        <w:rPr>
          <w:rFonts w:ascii="Times New Roman" w:hAnsi="Times New Roman" w:cs="Times New Roman"/>
          <w:sz w:val="28"/>
          <w:szCs w:val="28"/>
        </w:rPr>
        <w:t xml:space="preserve"> педагогические работники, являющиеся гражданами Российской Федерации и работающие в образовательных организациях (далее ОО) независимо от их организационно-правовых форм.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4.2. Участие в Конкурсе является добровольным.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A2">
        <w:rPr>
          <w:rFonts w:ascii="Times New Roman" w:hAnsi="Times New Roman" w:cs="Times New Roman"/>
          <w:b/>
          <w:sz w:val="28"/>
          <w:szCs w:val="28"/>
        </w:rPr>
        <w:t>5. Организация и проведение Конкурса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5.1. Для организации и проведения Конкурса создается организационный комитет Конкурса, состав которого утверждается приказом ФГБОУ ВО «Адыгейский государственный университет».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 xml:space="preserve">5.2. В организационный комитет включаются представители </w:t>
      </w:r>
      <w:r w:rsidRPr="00EC1CA2">
        <w:rPr>
          <w:rFonts w:ascii="Times New Roman" w:hAnsi="Times New Roman" w:cs="Times New Roman"/>
          <w:sz w:val="28"/>
          <w:szCs w:val="28"/>
        </w:rPr>
        <w:lastRenderedPageBreak/>
        <w:t>профессорско-преподавательского состава ФГБОУ ВО «Адыгейский государственный университет», Министерства образования и науки РА, подведомственных ему организаций, а также иных организаций в сфере образования. В состав оргкомитета входят председатель, его заместитель, ответственный секретарь и члены.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5.3. К полномочиям оргкомитета Конкурса относятся: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- утверждение порядка проведения Конкурса, включая порядок проведения отборочных процедур, определения и награждения победителей;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 xml:space="preserve">- определение даты </w:t>
      </w:r>
      <w:r w:rsidR="005D69DA" w:rsidRPr="00EC1CA2">
        <w:rPr>
          <w:rFonts w:ascii="Times New Roman" w:hAnsi="Times New Roman" w:cs="Times New Roman"/>
          <w:sz w:val="28"/>
          <w:szCs w:val="28"/>
        </w:rPr>
        <w:t xml:space="preserve">и места </w:t>
      </w:r>
      <w:r w:rsidRPr="00EC1CA2">
        <w:rPr>
          <w:rFonts w:ascii="Times New Roman" w:hAnsi="Times New Roman" w:cs="Times New Roman"/>
          <w:sz w:val="28"/>
          <w:szCs w:val="28"/>
        </w:rPr>
        <w:t>проведения Конкурса, церемонии награждения участников Конкурса;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- установление перечня и содержания конкурсных мероприятий и критериев оценивания конкурсных заданий;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- установление требований к оформлению и экспертизе материалов, представляемых участниками на Конкурс;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- определение порядка регистрации и утверждение состава участников Конкурса;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- утверждение состава жюри и счетной комиссии Конкурса и регламентов их работы;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- определение порядка финансирования конкурсных мероприятий, разработка сценариев проведения конкурсных мероприятий и церемонии награждения;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- установление порядка информационного сопровождения организации и проведения Конкурса.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5.4. Регистрация заявок участников Конкурса, организационное сопровождение и обеспечение его мероприятий осуществляется ФГБОУ ВО «Адыгейский государственный университет».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5.5. Заседание Оргкомитета считается правомочным, если на нем присутствует не менее 50 процентов состава Оргкомитета. Решение Оргкомитета считается принятым, если за него проголосовало 2/3 присутствующего состава. Решения Оргкомитета принимаются открытым голосованием и оформляются протоколом, который подписывается председателем, а в его отсутствие – заместителем председателя.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A2">
        <w:rPr>
          <w:rFonts w:ascii="Times New Roman" w:hAnsi="Times New Roman" w:cs="Times New Roman"/>
          <w:b/>
          <w:sz w:val="28"/>
          <w:szCs w:val="28"/>
        </w:rPr>
        <w:t>6. Финансирование Конкурса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6.1. Финансирование Конкурса осуществляется за счет средств ФГБОУ ВО «Адыгейский государственный университет».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6.2. Финансирование проезда и пребывания осуществляется за счет направляющей организации.</w:t>
      </w:r>
    </w:p>
    <w:p w:rsidR="009152C1" w:rsidRPr="00EC1CA2" w:rsidRDefault="009152C1" w:rsidP="009152C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2C1" w:rsidRPr="00EC1CA2" w:rsidRDefault="009152C1" w:rsidP="009152C1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A2">
        <w:rPr>
          <w:rFonts w:ascii="Times New Roman" w:hAnsi="Times New Roman" w:cs="Times New Roman"/>
          <w:b/>
          <w:sz w:val="28"/>
          <w:szCs w:val="28"/>
        </w:rPr>
        <w:t>7. Определение и награждение победителя и призеров Конкурса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7.1. Три участника Конкурса, набравшие наибольшее количество баллов в общем рейтинге по итогам заочного и очного туров, объявляются победителем и призерами Конкурса.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lastRenderedPageBreak/>
        <w:t>7.2. Победителем Конкурса признаётся призер Конкурса, набравший наибольшее количество баллов в рейтинге призеров.</w:t>
      </w:r>
    </w:p>
    <w:p w:rsidR="009152C1" w:rsidRPr="00EC1CA2" w:rsidRDefault="009152C1" w:rsidP="009152C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A2">
        <w:rPr>
          <w:rFonts w:ascii="Times New Roman" w:hAnsi="Times New Roman" w:cs="Times New Roman"/>
          <w:sz w:val="28"/>
          <w:szCs w:val="28"/>
        </w:rPr>
        <w:t>7.3. Победитель и призеры Конкурса награждаются памятными дипломами и грамотами ФГБОУ ВО «Адыгейский государственный университет».</w:t>
      </w:r>
    </w:p>
    <w:p w:rsidR="009152C1" w:rsidRPr="00EC1CA2" w:rsidRDefault="00EC1CA2" w:rsidP="00EC1CA2">
      <w:pPr>
        <w:widowControl w:val="0"/>
        <w:ind w:firstLine="5245"/>
        <w:jc w:val="center"/>
        <w:rPr>
          <w:sz w:val="28"/>
          <w:szCs w:val="28"/>
        </w:rPr>
      </w:pPr>
      <w:r w:rsidRPr="00EC1CA2">
        <w:rPr>
          <w:sz w:val="28"/>
          <w:szCs w:val="28"/>
        </w:rPr>
        <w:t xml:space="preserve"> </w:t>
      </w:r>
    </w:p>
    <w:p w:rsidR="00AF258D" w:rsidRPr="00EC1CA2" w:rsidRDefault="00AF258D">
      <w:pPr>
        <w:rPr>
          <w:sz w:val="28"/>
          <w:szCs w:val="28"/>
        </w:rPr>
      </w:pPr>
    </w:p>
    <w:sectPr w:rsidR="00AF258D" w:rsidRPr="00EC1CA2" w:rsidSect="0009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C79"/>
    <w:multiLevelType w:val="hybridMultilevel"/>
    <w:tmpl w:val="C5C48D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D22"/>
    <w:multiLevelType w:val="hybridMultilevel"/>
    <w:tmpl w:val="6D30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3860"/>
    <w:multiLevelType w:val="hybridMultilevel"/>
    <w:tmpl w:val="124C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0C29"/>
    <w:multiLevelType w:val="hybridMultilevel"/>
    <w:tmpl w:val="03D4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5718"/>
    <w:multiLevelType w:val="hybridMultilevel"/>
    <w:tmpl w:val="CE10D6BA"/>
    <w:lvl w:ilvl="0" w:tplc="E9FAC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5859CD"/>
    <w:multiLevelType w:val="multilevel"/>
    <w:tmpl w:val="08282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2A1F2527"/>
    <w:multiLevelType w:val="hybridMultilevel"/>
    <w:tmpl w:val="270A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8" w15:restartNumberingAfterBreak="0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9" w15:restartNumberingAfterBreak="0">
    <w:nsid w:val="49910552"/>
    <w:multiLevelType w:val="hybridMultilevel"/>
    <w:tmpl w:val="9A0A14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C6EDA"/>
    <w:multiLevelType w:val="hybridMultilevel"/>
    <w:tmpl w:val="9E34AA1E"/>
    <w:lvl w:ilvl="0" w:tplc="4B02DADA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C1174C0"/>
    <w:multiLevelType w:val="multilevel"/>
    <w:tmpl w:val="66DEC4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F5827A9"/>
    <w:multiLevelType w:val="hybridMultilevel"/>
    <w:tmpl w:val="526EDC98"/>
    <w:lvl w:ilvl="0" w:tplc="FD4E2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E5FA1"/>
    <w:multiLevelType w:val="multilevel"/>
    <w:tmpl w:val="026C6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D8A31F2"/>
    <w:multiLevelType w:val="hybridMultilevel"/>
    <w:tmpl w:val="75F48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0890"/>
    <w:multiLevelType w:val="multilevel"/>
    <w:tmpl w:val="55B47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F6FB7"/>
    <w:multiLevelType w:val="multilevel"/>
    <w:tmpl w:val="09A2E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8402EE"/>
    <w:multiLevelType w:val="hybridMultilevel"/>
    <w:tmpl w:val="CF2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56DD0"/>
    <w:multiLevelType w:val="multilevel"/>
    <w:tmpl w:val="1EF269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E439E0"/>
    <w:multiLevelType w:val="hybridMultilevel"/>
    <w:tmpl w:val="9708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67D6"/>
    <w:multiLevelType w:val="singleLevel"/>
    <w:tmpl w:val="72DCF3D8"/>
    <w:lvl w:ilvl="0">
      <w:start w:val="1"/>
      <w:numFmt w:val="decimal"/>
      <w:lvlText w:val="6.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B7B6182"/>
    <w:multiLevelType w:val="multilevel"/>
    <w:tmpl w:val="809C88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7D9A531E"/>
    <w:multiLevelType w:val="singleLevel"/>
    <w:tmpl w:val="FBF8EE56"/>
    <w:lvl w:ilvl="0">
      <w:start w:val="2"/>
      <w:numFmt w:val="decimal"/>
      <w:lvlText w:val="4.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FAD57B2"/>
    <w:multiLevelType w:val="hybridMultilevel"/>
    <w:tmpl w:val="AFC2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10"/>
  </w:num>
  <w:num w:numId="7">
    <w:abstractNumId w:val="1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2"/>
    <w:lvlOverride w:ilvl="0">
      <w:startOverride w:val="2"/>
    </w:lvlOverride>
  </w:num>
  <w:num w:numId="11">
    <w:abstractNumId w:val="20"/>
    <w:lvlOverride w:ilvl="0">
      <w:startOverride w:val="1"/>
    </w:lvlOverride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  <w:num w:numId="17">
    <w:abstractNumId w:val="2"/>
  </w:num>
  <w:num w:numId="18">
    <w:abstractNumId w:val="0"/>
  </w:num>
  <w:num w:numId="1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</w:num>
  <w:num w:numId="23">
    <w:abstractNumId w:val="15"/>
  </w:num>
  <w:num w:numId="24">
    <w:abstractNumId w:val="16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7"/>
    <w:rsid w:val="001D54D3"/>
    <w:rsid w:val="00347E57"/>
    <w:rsid w:val="005D69DA"/>
    <w:rsid w:val="006E3F5F"/>
    <w:rsid w:val="009152C1"/>
    <w:rsid w:val="00965AEA"/>
    <w:rsid w:val="00AF258D"/>
    <w:rsid w:val="00AF36C6"/>
    <w:rsid w:val="00EC1CA2"/>
    <w:rsid w:val="00E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3CA0-3D8E-44D3-AFDF-4BB7C40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152C1"/>
    <w:pPr>
      <w:keepNext/>
      <w:tabs>
        <w:tab w:val="left" w:pos="2410"/>
      </w:tabs>
      <w:jc w:val="right"/>
      <w:outlineLvl w:val="0"/>
    </w:pPr>
    <w:rPr>
      <w:i/>
      <w:sz w:val="30"/>
      <w:u w:val="single"/>
    </w:rPr>
  </w:style>
  <w:style w:type="paragraph" w:styleId="2">
    <w:name w:val="heading 2"/>
    <w:basedOn w:val="a"/>
    <w:next w:val="a"/>
    <w:link w:val="20"/>
    <w:qFormat/>
    <w:rsid w:val="009152C1"/>
    <w:pPr>
      <w:keepNext/>
      <w:widowControl w:val="0"/>
      <w:outlineLvl w:val="1"/>
    </w:pPr>
    <w:rPr>
      <w:snapToGrid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C1"/>
    <w:rPr>
      <w:rFonts w:ascii="Times New Roman" w:eastAsia="Times New Roman" w:hAnsi="Times New Roman" w:cs="Times New Roman"/>
      <w:i/>
      <w:kern w:val="0"/>
      <w:sz w:val="30"/>
      <w:szCs w:val="20"/>
      <w:u w:val="single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9152C1"/>
    <w:rPr>
      <w:rFonts w:ascii="Times New Roman" w:eastAsia="Times New Roman" w:hAnsi="Times New Roman" w:cs="Times New Roman"/>
      <w:snapToGrid w:val="0"/>
      <w:kern w:val="0"/>
      <w:sz w:val="30"/>
      <w:szCs w:val="20"/>
      <w:lang w:eastAsia="ru-RU"/>
      <w14:ligatures w14:val="none"/>
    </w:rPr>
  </w:style>
  <w:style w:type="paragraph" w:customStyle="1" w:styleId="a3">
    <w:name w:val="Влево текст"/>
    <w:basedOn w:val="a"/>
    <w:link w:val="a4"/>
    <w:qFormat/>
    <w:rsid w:val="009152C1"/>
    <w:pPr>
      <w:tabs>
        <w:tab w:val="left" w:pos="284"/>
      </w:tabs>
      <w:spacing w:line="360" w:lineRule="exact"/>
    </w:pPr>
    <w:rPr>
      <w:sz w:val="28"/>
      <w:lang w:eastAsia="en-US" w:bidi="ru-RU"/>
    </w:rPr>
  </w:style>
  <w:style w:type="character" w:customStyle="1" w:styleId="a4">
    <w:name w:val="Влево текст Знак"/>
    <w:link w:val="a3"/>
    <w:locked/>
    <w:rsid w:val="009152C1"/>
    <w:rPr>
      <w:rFonts w:ascii="Times New Roman" w:eastAsia="Times New Roman" w:hAnsi="Times New Roman" w:cs="Times New Roman"/>
      <w:kern w:val="0"/>
      <w:sz w:val="28"/>
      <w:szCs w:val="20"/>
      <w:lang w:bidi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9152C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Название Знак"/>
    <w:rsid w:val="009152C1"/>
    <w:rPr>
      <w:rFonts w:eastAsia="MS Mincho"/>
      <w:b/>
      <w:snapToGrid w:val="0"/>
      <w:sz w:val="30"/>
    </w:rPr>
  </w:style>
  <w:style w:type="paragraph" w:styleId="a6">
    <w:name w:val="Title"/>
    <w:basedOn w:val="a"/>
    <w:next w:val="a"/>
    <w:link w:val="a7"/>
    <w:uiPriority w:val="10"/>
    <w:rsid w:val="009152C1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152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styleId="a8">
    <w:name w:val="Strong"/>
    <w:qFormat/>
    <w:rsid w:val="009152C1"/>
    <w:rPr>
      <w:b/>
      <w:bCs/>
    </w:rPr>
  </w:style>
  <w:style w:type="paragraph" w:styleId="a9">
    <w:name w:val="List Paragraph"/>
    <w:aliases w:val="список 1,Нумерация"/>
    <w:basedOn w:val="a"/>
    <w:link w:val="aa"/>
    <w:uiPriority w:val="34"/>
    <w:qFormat/>
    <w:rsid w:val="009152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Абзац списка Знак"/>
    <w:aliases w:val="список 1 Знак,Нумерация Знак"/>
    <w:link w:val="a9"/>
    <w:uiPriority w:val="34"/>
    <w:locked/>
    <w:rsid w:val="009152C1"/>
    <w:rPr>
      <w:rFonts w:ascii="Calibri" w:eastAsia="Times New Roman" w:hAnsi="Calibri" w:cs="Calibri"/>
      <w:kern w:val="0"/>
      <w:lang w:eastAsia="zh-CN"/>
      <w14:ligatures w14:val="none"/>
    </w:rPr>
  </w:style>
  <w:style w:type="paragraph" w:styleId="ab">
    <w:name w:val="footer"/>
    <w:basedOn w:val="a"/>
    <w:link w:val="ac"/>
    <w:uiPriority w:val="99"/>
    <w:unhideWhenUsed/>
    <w:rsid w:val="009152C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9152C1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d">
    <w:name w:val="page number"/>
    <w:basedOn w:val="a0"/>
    <w:rsid w:val="009152C1"/>
  </w:style>
  <w:style w:type="paragraph" w:styleId="ae">
    <w:name w:val="Balloon Text"/>
    <w:basedOn w:val="a"/>
    <w:link w:val="af"/>
    <w:uiPriority w:val="99"/>
    <w:semiHidden/>
    <w:unhideWhenUsed/>
    <w:rsid w:val="009152C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9152C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styleId="af0">
    <w:name w:val="Table Grid"/>
    <w:basedOn w:val="a1"/>
    <w:uiPriority w:val="59"/>
    <w:rsid w:val="009152C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9152C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9152C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numbering" w:customStyle="1" w:styleId="31">
    <w:name w:val="Список 31"/>
    <w:rsid w:val="009152C1"/>
    <w:pPr>
      <w:numPr>
        <w:numId w:val="22"/>
      </w:numPr>
    </w:pPr>
  </w:style>
  <w:style w:type="paragraph" w:styleId="af3">
    <w:name w:val="No Spacing"/>
    <w:qFormat/>
    <w:rsid w:val="009152C1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styleId="af4">
    <w:name w:val="Hyperlink"/>
    <w:uiPriority w:val="99"/>
    <w:unhideWhenUsed/>
    <w:rsid w:val="009152C1"/>
    <w:rPr>
      <w:color w:val="0000FF"/>
      <w:u w:val="single"/>
    </w:rPr>
  </w:style>
  <w:style w:type="paragraph" w:customStyle="1" w:styleId="Default">
    <w:name w:val="Default"/>
    <w:rsid w:val="009152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3">
    <w:name w:val="Основной текст (3)_"/>
    <w:link w:val="30"/>
    <w:rsid w:val="009152C1"/>
    <w:rPr>
      <w:shd w:val="clear" w:color="auto" w:fill="FFFFFF"/>
    </w:rPr>
  </w:style>
  <w:style w:type="character" w:customStyle="1" w:styleId="5">
    <w:name w:val="Основной текст (5)_"/>
    <w:link w:val="50"/>
    <w:rsid w:val="009152C1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52C1"/>
    <w:pPr>
      <w:widowControl w:val="0"/>
      <w:shd w:val="clear" w:color="auto" w:fill="FFFFFF"/>
      <w:spacing w:after="60" w:line="0" w:lineRule="atLeast"/>
      <w:ind w:hanging="1820"/>
      <w:jc w:val="righ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50">
    <w:name w:val="Основной текст (5)"/>
    <w:basedOn w:val="a"/>
    <w:link w:val="5"/>
    <w:rsid w:val="009152C1"/>
    <w:pPr>
      <w:widowControl w:val="0"/>
      <w:shd w:val="clear" w:color="auto" w:fill="FFFFFF"/>
      <w:spacing w:before="900" w:after="480" w:line="274" w:lineRule="exact"/>
      <w:jc w:val="center"/>
    </w:pPr>
    <w:rPr>
      <w:rFonts w:asciiTheme="minorHAnsi" w:eastAsiaTheme="minorHAnsi" w:hAnsiTheme="minorHAnsi" w:cstheme="minorBidi"/>
      <w:i/>
      <w:iCs/>
      <w:kern w:val="2"/>
      <w:sz w:val="23"/>
      <w:szCs w:val="23"/>
      <w:lang w:eastAsia="en-US"/>
      <w14:ligatures w14:val="standardContextual"/>
    </w:rPr>
  </w:style>
  <w:style w:type="character" w:customStyle="1" w:styleId="af5">
    <w:name w:val="Сноска_"/>
    <w:link w:val="af6"/>
    <w:rsid w:val="009152C1"/>
    <w:rPr>
      <w:b/>
      <w:bCs/>
      <w:sz w:val="18"/>
      <w:szCs w:val="18"/>
      <w:shd w:val="clear" w:color="auto" w:fill="FFFFFF"/>
    </w:rPr>
  </w:style>
  <w:style w:type="character" w:customStyle="1" w:styleId="af7">
    <w:name w:val="Сноска + Не полужирный"/>
    <w:rsid w:val="0091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Сноска (2)_"/>
    <w:link w:val="22"/>
    <w:rsid w:val="009152C1"/>
    <w:rPr>
      <w:shd w:val="clear" w:color="auto" w:fill="FFFFFF"/>
    </w:rPr>
  </w:style>
  <w:style w:type="character" w:customStyle="1" w:styleId="4">
    <w:name w:val="Основной текст (4)_"/>
    <w:link w:val="40"/>
    <w:rsid w:val="009152C1"/>
    <w:rPr>
      <w:b/>
      <w:bCs/>
      <w:shd w:val="clear" w:color="auto" w:fill="FFFFFF"/>
    </w:rPr>
  </w:style>
  <w:style w:type="paragraph" w:customStyle="1" w:styleId="af6">
    <w:name w:val="Сноска"/>
    <w:basedOn w:val="a"/>
    <w:link w:val="af5"/>
    <w:rsid w:val="009152C1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22">
    <w:name w:val="Сноска (2)"/>
    <w:basedOn w:val="a"/>
    <w:link w:val="21"/>
    <w:rsid w:val="009152C1"/>
    <w:pPr>
      <w:widowControl w:val="0"/>
      <w:shd w:val="clear" w:color="auto" w:fill="FFFFFF"/>
      <w:spacing w:line="240" w:lineRule="exact"/>
      <w:jc w:val="center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40">
    <w:name w:val="Основной текст (4)"/>
    <w:basedOn w:val="a"/>
    <w:link w:val="4"/>
    <w:rsid w:val="009152C1"/>
    <w:pPr>
      <w:widowControl w:val="0"/>
      <w:shd w:val="clear" w:color="auto" w:fill="FFFFFF"/>
      <w:spacing w:before="780" w:after="900" w:line="0" w:lineRule="atLeas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23">
    <w:name w:val="Основной текст (2)_"/>
    <w:link w:val="24"/>
    <w:rsid w:val="009152C1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915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9152C1"/>
    <w:pPr>
      <w:widowControl w:val="0"/>
      <w:shd w:val="clear" w:color="auto" w:fill="FFFFFF"/>
      <w:spacing w:before="300" w:line="480" w:lineRule="exact"/>
      <w:jc w:val="both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character" w:customStyle="1" w:styleId="2115pt">
    <w:name w:val="Основной текст (2) + 11;5 pt;Курсив"/>
    <w:rsid w:val="009152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1">
    <w:name w:val="Подпись к таблице (4)_"/>
    <w:link w:val="42"/>
    <w:rsid w:val="009152C1"/>
    <w:rPr>
      <w:i/>
      <w:iCs/>
      <w:sz w:val="23"/>
      <w:szCs w:val="23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9152C1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i/>
      <w:iCs/>
      <w:kern w:val="2"/>
      <w:sz w:val="23"/>
      <w:szCs w:val="23"/>
      <w:lang w:eastAsia="en-US"/>
      <w14:ligatures w14:val="standardContextual"/>
    </w:rPr>
  </w:style>
  <w:style w:type="character" w:customStyle="1" w:styleId="af8">
    <w:name w:val="Колонтитул_"/>
    <w:rsid w:val="0091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5pt">
    <w:name w:val="Колонтитул + 10;5 pt;Не полужирный"/>
    <w:rsid w:val="0091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9">
    <w:name w:val="Колонтитул"/>
    <w:rsid w:val="0091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link w:val="7"/>
    <w:rsid w:val="009152C1"/>
    <w:rPr>
      <w:i/>
      <w:iCs/>
      <w:sz w:val="16"/>
      <w:szCs w:val="16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9152C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kern w:val="2"/>
      <w:sz w:val="16"/>
      <w:szCs w:val="16"/>
      <w:lang w:eastAsia="en-US"/>
      <w14:ligatures w14:val="standardContextual"/>
    </w:rPr>
  </w:style>
  <w:style w:type="character" w:customStyle="1" w:styleId="9">
    <w:name w:val="Основной текст (9)_"/>
    <w:link w:val="90"/>
    <w:rsid w:val="009152C1"/>
    <w:rPr>
      <w:b/>
      <w:bCs/>
      <w:shd w:val="clear" w:color="auto" w:fill="FFFFFF"/>
    </w:rPr>
  </w:style>
  <w:style w:type="character" w:customStyle="1" w:styleId="12">
    <w:name w:val="Основной текст (12)_"/>
    <w:link w:val="120"/>
    <w:rsid w:val="009152C1"/>
    <w:rPr>
      <w:i/>
      <w:iCs/>
      <w:shd w:val="clear" w:color="auto" w:fill="FFFFFF"/>
    </w:rPr>
  </w:style>
  <w:style w:type="character" w:customStyle="1" w:styleId="121">
    <w:name w:val="Основной текст (12) + Не курсив"/>
    <w:rsid w:val="009152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9152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120">
    <w:name w:val="Основной текст (12)"/>
    <w:basedOn w:val="a"/>
    <w:link w:val="12"/>
    <w:rsid w:val="009152C1"/>
    <w:pPr>
      <w:widowControl w:val="0"/>
      <w:shd w:val="clear" w:color="auto" w:fill="FFFFFF"/>
      <w:spacing w:before="240" w:line="274" w:lineRule="exact"/>
      <w:ind w:firstLine="740"/>
      <w:jc w:val="both"/>
    </w:pPr>
    <w:rPr>
      <w:rFonts w:asciiTheme="minorHAnsi" w:eastAsiaTheme="minorHAnsi" w:hAnsiTheme="minorHAnsi" w:cstheme="minorBidi"/>
      <w:i/>
      <w:iCs/>
      <w:kern w:val="2"/>
      <w:sz w:val="22"/>
      <w:szCs w:val="22"/>
      <w:lang w:eastAsia="en-US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91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yg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103</cp:lastModifiedBy>
  <cp:revision>2</cp:revision>
  <dcterms:created xsi:type="dcterms:W3CDTF">2023-04-07T09:48:00Z</dcterms:created>
  <dcterms:modified xsi:type="dcterms:W3CDTF">2023-04-07T09:48:00Z</dcterms:modified>
</cp:coreProperties>
</file>