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163177" w14:textId="0C815172" w:rsidR="00265DBF" w:rsidRPr="00CF4932" w:rsidRDefault="009A2833">
      <w:pPr>
        <w:rPr>
          <w:strike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6244E9D" wp14:editId="066C05C3">
            <wp:simplePos x="0" y="0"/>
            <wp:positionH relativeFrom="page">
              <wp:posOffset>-381000</wp:posOffset>
            </wp:positionH>
            <wp:positionV relativeFrom="paragraph">
              <wp:posOffset>-702310</wp:posOffset>
            </wp:positionV>
            <wp:extent cx="8239125" cy="11339736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39125" cy="11339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05CAC8" w14:textId="62A4F74A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EC1DA9" w14:textId="2C9DE01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16D7F2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C6882D9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FE7B364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1740DF" w14:textId="77777777" w:rsidR="0082646A" w:rsidRDefault="0082646A" w:rsidP="009A2833">
      <w:pPr>
        <w:spacing w:before="0"/>
        <w:ind w:right="-57"/>
        <w:rPr>
          <w:b/>
          <w:bCs/>
          <w:sz w:val="28"/>
          <w:szCs w:val="28"/>
        </w:rPr>
      </w:pPr>
    </w:p>
    <w:p w14:paraId="1A0302FA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18C4779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C467F6C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83ED657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DE5230" w14:textId="77777777" w:rsidR="0082646A" w:rsidRDefault="0082646A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5A89900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8B93BE6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EF7C3E2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2204D3E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0ADE1B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862D1B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9756F3D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82A100E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3433783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20B7A6E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D9106A9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7CADD7E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8AC77B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9A20B2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5E96CB9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6502E34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9C276EE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EADB43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E7AD0A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2926D78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318E94F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B28AEB4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C57AFD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05BCD4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78A9E0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D4DD750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86668D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A7485DA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41C9C45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4525A6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AE7542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2B9B59C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FA675A8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C4A7ED1" w14:textId="77777777" w:rsidR="009A2833" w:rsidRDefault="009A2833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EA6D1E4" w14:textId="5FFCB221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a3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22CB2EDF" w14:textId="77777777" w:rsidTr="00722579">
        <w:trPr>
          <w:trHeight w:val="303"/>
        </w:trPr>
        <w:tc>
          <w:tcPr>
            <w:tcW w:w="1080" w:type="dxa"/>
          </w:tcPr>
          <w:p w14:paraId="00CEDCC4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1AF802E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379323A4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6CFF9B47" w14:textId="77777777" w:rsidTr="00722579">
        <w:trPr>
          <w:trHeight w:val="258"/>
        </w:trPr>
        <w:tc>
          <w:tcPr>
            <w:tcW w:w="1080" w:type="dxa"/>
          </w:tcPr>
          <w:p w14:paraId="67D1EC8A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7B6C4791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40272ED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6AAF857E" w14:textId="77777777" w:rsidTr="00722579">
        <w:trPr>
          <w:trHeight w:val="278"/>
        </w:trPr>
        <w:tc>
          <w:tcPr>
            <w:tcW w:w="1080" w:type="dxa"/>
          </w:tcPr>
          <w:p w14:paraId="24F4E0F1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616631A0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288AAA2F" w14:textId="77777777" w:rsidR="00674DAC" w:rsidRPr="00CE79B2" w:rsidRDefault="00722579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1BEC832B" w14:textId="77777777" w:rsidTr="00722579">
        <w:trPr>
          <w:trHeight w:val="303"/>
        </w:trPr>
        <w:tc>
          <w:tcPr>
            <w:tcW w:w="1080" w:type="dxa"/>
          </w:tcPr>
          <w:p w14:paraId="6AA12A5B" w14:textId="77777777" w:rsidR="00674DAC" w:rsidRPr="00CE79B2" w:rsidRDefault="00674DAC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3E2E15D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71EC93BC" w14:textId="77777777" w:rsidR="00674DAC" w:rsidRPr="00CE79B2" w:rsidRDefault="00722579" w:rsidP="00CA2E39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2A2623F6" w14:textId="77777777" w:rsidTr="00722579">
        <w:trPr>
          <w:trHeight w:val="317"/>
        </w:trPr>
        <w:tc>
          <w:tcPr>
            <w:tcW w:w="1080" w:type="dxa"/>
          </w:tcPr>
          <w:p w14:paraId="5B70C370" w14:textId="77777777" w:rsidR="002023A4" w:rsidRPr="00CE79B2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10069015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66D23AC9" w14:textId="77777777" w:rsidR="002023A4" w:rsidRPr="00CE79B2" w:rsidRDefault="00722579" w:rsidP="00CA2E39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 w14:paraId="6DBB84EB" w14:textId="77777777" w:rsidTr="00722579">
        <w:trPr>
          <w:trHeight w:val="317"/>
        </w:trPr>
        <w:tc>
          <w:tcPr>
            <w:tcW w:w="1080" w:type="dxa"/>
          </w:tcPr>
          <w:p w14:paraId="143E6046" w14:textId="5E981C44" w:rsidR="002023A4" w:rsidRPr="00CE79B2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80010FB" w14:textId="1D942A1A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759845D2" w14:textId="77777777" w:rsidR="002023A4" w:rsidRPr="00CE79B2" w:rsidRDefault="00722579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4A0CF95A" w14:textId="77777777" w:rsidTr="00722579">
        <w:trPr>
          <w:trHeight w:val="303"/>
        </w:trPr>
        <w:tc>
          <w:tcPr>
            <w:tcW w:w="1080" w:type="dxa"/>
          </w:tcPr>
          <w:p w14:paraId="4DE7207C" w14:textId="77777777" w:rsidR="002023A4" w:rsidRPr="00CE79B2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6D60B4A" w14:textId="18606651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4C7BF258" w14:textId="77777777" w:rsidR="002023A4" w:rsidRPr="00CE79B2" w:rsidRDefault="00722579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7EE0C4DE" w14:textId="77777777" w:rsidTr="00722579">
        <w:trPr>
          <w:trHeight w:val="317"/>
        </w:trPr>
        <w:tc>
          <w:tcPr>
            <w:tcW w:w="1080" w:type="dxa"/>
          </w:tcPr>
          <w:p w14:paraId="6EC6D44C" w14:textId="77777777" w:rsidR="002023A4" w:rsidRPr="00CE79B2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CCB694F" w14:textId="6B77B4BB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0293E5BA" w14:textId="77777777" w:rsidR="002023A4" w:rsidRPr="00CE79B2" w:rsidRDefault="00722579" w:rsidP="00CA2E39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538F6DFD" w14:textId="77777777" w:rsidTr="00722579">
        <w:trPr>
          <w:trHeight w:val="317"/>
        </w:trPr>
        <w:tc>
          <w:tcPr>
            <w:tcW w:w="1080" w:type="dxa"/>
          </w:tcPr>
          <w:p w14:paraId="0FED709D" w14:textId="77777777" w:rsidR="002023A4" w:rsidRPr="00CE79B2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305FA19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37585A5D" w14:textId="77777777" w:rsidR="002023A4" w:rsidRPr="00CE79B2" w:rsidRDefault="0007655E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20DC7F2B" w14:textId="77777777" w:rsidTr="00722579">
        <w:trPr>
          <w:trHeight w:val="303"/>
        </w:trPr>
        <w:tc>
          <w:tcPr>
            <w:tcW w:w="1080" w:type="dxa"/>
          </w:tcPr>
          <w:p w14:paraId="407B5256" w14:textId="77777777" w:rsidR="002023A4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6127566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1D2EA0D3" w14:textId="77777777" w:rsidR="002023A4" w:rsidRPr="00CE79B2" w:rsidRDefault="0007655E" w:rsidP="00CA2E39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142B24D9" w14:textId="77777777" w:rsidTr="00722579">
        <w:trPr>
          <w:trHeight w:val="303"/>
        </w:trPr>
        <w:tc>
          <w:tcPr>
            <w:tcW w:w="1080" w:type="dxa"/>
          </w:tcPr>
          <w:p w14:paraId="46075728" w14:textId="77777777" w:rsidR="002023A4" w:rsidRDefault="002023A4" w:rsidP="009578DC">
            <w:pPr>
              <w:numPr>
                <w:ilvl w:val="0"/>
                <w:numId w:val="3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2A77EC3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0EB6C188" w14:textId="77777777" w:rsidR="002023A4" w:rsidRPr="00CE79B2" w:rsidRDefault="0007655E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54979400" w14:textId="77777777" w:rsidTr="00722579">
        <w:trPr>
          <w:trHeight w:val="350"/>
        </w:trPr>
        <w:tc>
          <w:tcPr>
            <w:tcW w:w="1080" w:type="dxa"/>
          </w:tcPr>
          <w:p w14:paraId="56315346" w14:textId="77777777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3D549858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716541BB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5615A196" w14:textId="77777777" w:rsidR="0066426C" w:rsidRDefault="0066426C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6E4CC50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27EE437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905F2F0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445BCAD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72640A5E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2EEA9F8" w14:textId="77777777"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8FB3F46" w14:textId="77777777" w:rsidR="001424AB" w:rsidRDefault="00674DAC" w:rsidP="008C3E9B">
      <w:pPr>
        <w:pStyle w:val="ae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79B73266" w14:textId="77777777" w:rsidR="00900B0B" w:rsidRP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04157F53" w14:textId="77777777" w:rsidR="00F9126E" w:rsidRPr="008A1DE9" w:rsidRDefault="00674DAC" w:rsidP="001003D8">
      <w:pPr>
        <w:ind w:firstLine="540"/>
        <w:jc w:val="both"/>
      </w:pPr>
      <w:r w:rsidRPr="008A1DE9">
        <w:t>Рабочая программа</w:t>
      </w:r>
      <w:r w:rsidR="006B22A3" w:rsidRPr="008A1DE9">
        <w:t xml:space="preserve"> дисциплины составлен</w:t>
      </w:r>
      <w:r w:rsidRPr="008A1DE9">
        <w:t>а</w:t>
      </w:r>
      <w:r w:rsidR="006B22A3" w:rsidRPr="008A1DE9">
        <w:t xml:space="preserve"> в соответствии с требованиями </w:t>
      </w:r>
      <w:r w:rsidR="00C15A9E" w:rsidRPr="008A1DE9">
        <w:t>ФГОС ВО</w:t>
      </w:r>
      <w:r w:rsidRPr="008A1DE9">
        <w:t xml:space="preserve"> </w:t>
      </w:r>
      <w:r w:rsidR="00F9126E" w:rsidRPr="008A1DE9">
        <w:t xml:space="preserve">по направлению подготовки </w:t>
      </w:r>
      <w:r w:rsidR="004A5399" w:rsidRPr="008A1DE9">
        <w:t>(специальности)</w:t>
      </w:r>
      <w:r w:rsidR="00F83F39">
        <w:t xml:space="preserve"> 01.03.0</w:t>
      </w:r>
      <w:r w:rsidR="00547D4E">
        <w:t>1</w:t>
      </w:r>
      <w:r w:rsidR="00F83F39">
        <w:t xml:space="preserve"> </w:t>
      </w:r>
      <w:r w:rsidR="00547D4E">
        <w:t>М</w:t>
      </w:r>
      <w:r w:rsidR="00F83F39">
        <w:t>атематика</w:t>
      </w:r>
      <w:r w:rsidR="00F9126E" w:rsidRPr="008A1DE9">
        <w:t>.</w:t>
      </w:r>
    </w:p>
    <w:p w14:paraId="47C247D4" w14:textId="77777777" w:rsidR="00F87777" w:rsidRPr="008A1DE9" w:rsidRDefault="00674DAC" w:rsidP="001003D8">
      <w:pPr>
        <w:pStyle w:val="a9"/>
        <w:spacing w:before="0" w:beforeAutospacing="0" w:after="0" w:afterAutospacing="0"/>
        <w:ind w:firstLine="540"/>
        <w:jc w:val="both"/>
        <w:rPr>
          <w:lang w:val="ru-RU"/>
        </w:rPr>
      </w:pPr>
      <w:r w:rsidRPr="008A1DE9">
        <w:rPr>
          <w:lang w:val="ru-RU"/>
        </w:rPr>
        <w:t>РП</w:t>
      </w:r>
      <w:r w:rsidR="00F87777" w:rsidRPr="008A1DE9">
        <w:rPr>
          <w:lang w:val="ru-RU"/>
        </w:rPr>
        <w:t xml:space="preserve"> представляет собой совокупность дидактических материалов, направленных на реал</w:t>
      </w:r>
      <w:r w:rsidR="00F87777" w:rsidRPr="008A1DE9">
        <w:rPr>
          <w:lang w:val="ru-RU"/>
        </w:rPr>
        <w:t>и</w:t>
      </w:r>
      <w:r w:rsidR="00F87777" w:rsidRPr="008A1DE9">
        <w:rPr>
          <w:lang w:val="ru-RU"/>
        </w:rPr>
        <w:t>зацию содержательных, методических и организационных условий подготовки  по направл</w:t>
      </w:r>
      <w:r w:rsidR="00F87777" w:rsidRPr="008A1DE9">
        <w:rPr>
          <w:lang w:val="ru-RU"/>
        </w:rPr>
        <w:t>е</w:t>
      </w:r>
      <w:r w:rsidR="00F87777" w:rsidRPr="008A1DE9">
        <w:rPr>
          <w:lang w:val="ru-RU"/>
        </w:rPr>
        <w:t>нию</w:t>
      </w:r>
      <w:r w:rsidR="002806F4">
        <w:rPr>
          <w:lang w:val="ru-RU"/>
        </w:rPr>
        <w:t xml:space="preserve"> подготовки (специальности)</w:t>
      </w:r>
      <w:r w:rsidR="00D3486B">
        <w:rPr>
          <w:lang w:val="ru-RU"/>
        </w:rPr>
        <w:t xml:space="preserve"> </w:t>
      </w:r>
      <w:bookmarkStart w:id="0" w:name="_GoBack"/>
      <w:r w:rsidR="00547D4E">
        <w:rPr>
          <w:lang w:val="ru-RU"/>
        </w:rPr>
        <w:t>01.03.01</w:t>
      </w:r>
      <w:r w:rsidR="00D3486B" w:rsidRPr="00D3486B">
        <w:rPr>
          <w:lang w:val="ru-RU"/>
        </w:rPr>
        <w:t xml:space="preserve"> </w:t>
      </w:r>
      <w:r w:rsidR="00547D4E">
        <w:rPr>
          <w:lang w:val="ru-RU"/>
        </w:rPr>
        <w:t>М</w:t>
      </w:r>
      <w:r w:rsidR="00D3486B" w:rsidRPr="00D3486B">
        <w:rPr>
          <w:lang w:val="ru-RU"/>
        </w:rPr>
        <w:t>атематика</w:t>
      </w:r>
      <w:bookmarkEnd w:id="0"/>
      <w:r w:rsidR="00F87777" w:rsidRPr="008A1DE9">
        <w:rPr>
          <w:lang w:val="ru-RU"/>
        </w:rPr>
        <w:t>.</w:t>
      </w:r>
    </w:p>
    <w:p w14:paraId="034A5E18" w14:textId="77777777" w:rsidR="00EE787D" w:rsidRPr="008A1DE9" w:rsidRDefault="00EE787D" w:rsidP="001003D8">
      <w:pPr>
        <w:ind w:firstLine="540"/>
        <w:jc w:val="both"/>
      </w:pPr>
      <w:r w:rsidRPr="008A1DE9">
        <w:t>Дисциплина</w:t>
      </w:r>
      <w:r w:rsidR="00D3486B">
        <w:t xml:space="preserve"> «История»</w:t>
      </w:r>
      <w:r w:rsidRPr="008A1DE9">
        <w:t xml:space="preserve"> относится</w:t>
      </w:r>
      <w:r w:rsidR="00D3486B">
        <w:t xml:space="preserve"> к базовой части</w:t>
      </w:r>
      <w:r w:rsidRPr="008A1DE9">
        <w:t>.</w:t>
      </w:r>
    </w:p>
    <w:p w14:paraId="57087C89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8F75CD">
        <w:t>3</w:t>
      </w:r>
      <w:r w:rsidR="008716BC">
        <w:t xml:space="preserve"> </w:t>
      </w:r>
      <w:r w:rsidR="002806F4">
        <w:t>з</w:t>
      </w:r>
      <w:r w:rsidR="008716BC">
        <w:t>.</w:t>
      </w:r>
      <w:r w:rsidR="002806F4">
        <w:t>е.</w:t>
      </w:r>
      <w:r w:rsidR="008F75CD">
        <w:t>/</w:t>
      </w:r>
      <w:r w:rsidR="008F75CD">
        <w:softHyphen/>
        <w:t xml:space="preserve"> 108</w:t>
      </w:r>
      <w:r w:rsidR="002806F4">
        <w:t>ч</w:t>
      </w:r>
      <w:r w:rsidR="008716BC" w:rsidRPr="00E33FD2">
        <w:t xml:space="preserve">.; </w:t>
      </w:r>
    </w:p>
    <w:p w14:paraId="7B9E67FD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</w:p>
    <w:p w14:paraId="07084C0D" w14:textId="77777777" w:rsidR="008716BC" w:rsidRDefault="006F441E" w:rsidP="001003D8">
      <w:pPr>
        <w:ind w:firstLine="540"/>
        <w:jc w:val="both"/>
      </w:pPr>
      <w:r>
        <w:t>занятия лекционного типа – 18</w:t>
      </w:r>
      <w:r w:rsidR="008716BC" w:rsidRPr="00E33FD2">
        <w:t xml:space="preserve"> ч., </w:t>
      </w:r>
    </w:p>
    <w:p w14:paraId="645A3B01" w14:textId="77777777" w:rsidR="008716BC" w:rsidRDefault="006F441E" w:rsidP="001003D8">
      <w:pPr>
        <w:ind w:firstLine="540"/>
        <w:jc w:val="both"/>
      </w:pPr>
      <w:r>
        <w:t>занятия семинарского типа  – 18</w:t>
      </w:r>
      <w:r w:rsidR="008716BC">
        <w:t xml:space="preserve"> ч.,</w:t>
      </w:r>
      <w:r w:rsidR="008716BC" w:rsidRPr="00E33FD2">
        <w:t xml:space="preserve"> </w:t>
      </w:r>
    </w:p>
    <w:p w14:paraId="74967C9D" w14:textId="77777777" w:rsidR="008716BC" w:rsidRDefault="008716BC" w:rsidP="001003D8">
      <w:pPr>
        <w:ind w:firstLine="540"/>
        <w:jc w:val="both"/>
      </w:pPr>
      <w:r>
        <w:t>контроль самосто</w:t>
      </w:r>
      <w:r w:rsidR="006F441E">
        <w:t>ятельной работы – 3</w:t>
      </w:r>
      <w:r>
        <w:t xml:space="preserve"> ч.,</w:t>
      </w:r>
    </w:p>
    <w:p w14:paraId="4C37786A" w14:textId="77777777" w:rsidR="008716BC" w:rsidRDefault="006F441E" w:rsidP="001003D8">
      <w:pPr>
        <w:ind w:firstLine="540"/>
        <w:jc w:val="both"/>
      </w:pPr>
      <w:r>
        <w:t>иная контактная работа – 0,25</w:t>
      </w:r>
      <w:r w:rsidR="008716BC">
        <w:t xml:space="preserve"> ч.,</w:t>
      </w:r>
    </w:p>
    <w:p w14:paraId="07134B36" w14:textId="77777777" w:rsidR="00871C0A" w:rsidRDefault="00871C0A" w:rsidP="001003D8">
      <w:pPr>
        <w:ind w:firstLine="540"/>
        <w:jc w:val="both"/>
      </w:pPr>
      <w:r>
        <w:t>контро</w:t>
      </w:r>
      <w:r w:rsidR="006F441E">
        <w:t>лируемая письменная работа – 0</w:t>
      </w:r>
      <w:r>
        <w:t xml:space="preserve"> ч.,</w:t>
      </w:r>
    </w:p>
    <w:p w14:paraId="0A38FBC9" w14:textId="77777777" w:rsidR="008716BC" w:rsidRDefault="008716BC" w:rsidP="001003D8">
      <w:pPr>
        <w:ind w:firstLine="540"/>
        <w:jc w:val="both"/>
      </w:pPr>
      <w:r w:rsidRPr="00E33FD2">
        <w:t>СР</w:t>
      </w:r>
      <w:r w:rsidR="008F75CD">
        <w:t xml:space="preserve"> – </w:t>
      </w:r>
      <w:r w:rsidR="008F75CD">
        <w:softHyphen/>
      </w:r>
      <w:r w:rsidR="008F75CD">
        <w:softHyphen/>
        <w:t>68</w:t>
      </w:r>
      <w:r w:rsidR="006F441E">
        <w:t>,75</w:t>
      </w:r>
      <w:r w:rsidRPr="00E33FD2">
        <w:t xml:space="preserve"> ч.</w:t>
      </w:r>
      <w:r>
        <w:t>,</w:t>
      </w:r>
    </w:p>
    <w:p w14:paraId="47200517" w14:textId="77777777" w:rsidR="008716BC" w:rsidRPr="00666EF9" w:rsidRDefault="001003D8" w:rsidP="001003D8">
      <w:pPr>
        <w:ind w:firstLine="540"/>
        <w:jc w:val="both"/>
      </w:pPr>
      <w:r>
        <w:t>к</w:t>
      </w:r>
      <w:r w:rsidR="006F441E">
        <w:t>онтроль – 0</w:t>
      </w:r>
      <w:r w:rsidR="008716BC">
        <w:t xml:space="preserve"> ч.</w:t>
      </w:r>
    </w:p>
    <w:p w14:paraId="3270309A" w14:textId="77777777" w:rsidR="00FA7B61" w:rsidRPr="008A1DE9" w:rsidRDefault="00FA7B61" w:rsidP="006F441E">
      <w:pPr>
        <w:widowControl w:val="0"/>
        <w:ind w:firstLine="539"/>
        <w:contextualSpacing/>
        <w:jc w:val="both"/>
      </w:pPr>
      <w:r w:rsidRPr="008A1DE9">
        <w:t>Ключевые слова:</w:t>
      </w:r>
      <w:r w:rsidR="006F441E">
        <w:t xml:space="preserve"> </w:t>
      </w:r>
      <w:r w:rsidR="006F441E" w:rsidRPr="006B6EB2">
        <w:t>историческое знание, исторический процесс, российская государстве</w:t>
      </w:r>
      <w:r w:rsidR="006F441E" w:rsidRPr="006B6EB2">
        <w:t>н</w:t>
      </w:r>
      <w:r w:rsidR="006F441E" w:rsidRPr="006B6EB2">
        <w:t>ность, мировые цивилизации, патриотизм, общечеловеческие ценности.</w:t>
      </w:r>
    </w:p>
    <w:p w14:paraId="15055758" w14:textId="77777777" w:rsidR="006B22A3" w:rsidRPr="008A1DE9" w:rsidRDefault="006B22A3" w:rsidP="001003D8">
      <w:pPr>
        <w:ind w:firstLine="540"/>
        <w:jc w:val="both"/>
      </w:pPr>
      <w:r w:rsidRPr="008A1DE9">
        <w:t>Составитель:</w:t>
      </w:r>
      <w:r w:rsidR="004B7B12" w:rsidRPr="008A1DE9">
        <w:t xml:space="preserve"> </w:t>
      </w:r>
      <w:r w:rsidR="006F441E" w:rsidRPr="00C87724">
        <w:t xml:space="preserve">Малышева </w:t>
      </w:r>
      <w:r w:rsidR="006F441E">
        <w:t>Е.М.,д. ист. н., проф.</w:t>
      </w:r>
      <w:r w:rsidR="006F441E" w:rsidRPr="00C87724">
        <w:t xml:space="preserve"> </w:t>
      </w:r>
    </w:p>
    <w:p w14:paraId="08F484D1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7980218" w14:textId="77777777" w:rsidR="00286182" w:rsidRPr="0081702A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0D952717" w14:textId="77777777" w:rsidR="00D9544B" w:rsidRDefault="00286182" w:rsidP="00966949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 w:rsidRPr="007B2F29">
        <w:t>Изучение дисциплины направлено на формир</w:t>
      </w:r>
      <w:r w:rsidR="00D9544B" w:rsidRPr="007B2F29">
        <w:t>ование следующих компетенций:</w:t>
      </w:r>
      <w:r w:rsidR="002806F4">
        <w:t xml:space="preserve"> </w:t>
      </w:r>
    </w:p>
    <w:p w14:paraId="2E096510" w14:textId="77777777" w:rsidR="00966949" w:rsidRPr="00966949" w:rsidRDefault="00966949" w:rsidP="009578DC">
      <w:pPr>
        <w:numPr>
          <w:ilvl w:val="0"/>
          <w:numId w:val="4"/>
        </w:numPr>
        <w:tabs>
          <w:tab w:val="left" w:pos="851"/>
        </w:tabs>
        <w:spacing w:after="160" w:line="259" w:lineRule="auto"/>
        <w:ind w:left="567" w:firstLine="0"/>
      </w:pPr>
      <w:r w:rsidRPr="006B6EB2">
        <w:t>способность анализировать основные этапы и закономерности исторического развития общества для формирования гражданской позиции (ОК-2).</w:t>
      </w:r>
    </w:p>
    <w:p w14:paraId="3976EA22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Показателями компетенций являются:</w:t>
      </w:r>
    </w:p>
    <w:p w14:paraId="2200F398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</w:pPr>
      <w:r w:rsidRPr="007B2F29">
        <w:t xml:space="preserve">знания – </w:t>
      </w:r>
      <w:r w:rsidR="00966949" w:rsidRPr="006B6EB2">
        <w:t>основных категорий и понятий истории об основных закономерностях функци</w:t>
      </w:r>
      <w:r w:rsidR="00966949" w:rsidRPr="006B6EB2">
        <w:t>о</w:t>
      </w:r>
      <w:r w:rsidR="00966949" w:rsidRPr="006B6EB2">
        <w:t>нирования социума, об этапах его исторического развития;</w:t>
      </w:r>
    </w:p>
    <w:p w14:paraId="198DCE83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</w:pPr>
      <w:r w:rsidRPr="007B2F29">
        <w:t xml:space="preserve">умения – </w:t>
      </w:r>
      <w:r w:rsidR="00966949" w:rsidRPr="006B6EB2">
        <w:t>использовать основные положения и методы гуманитарных наук в професси</w:t>
      </w:r>
      <w:r w:rsidR="00966949" w:rsidRPr="006B6EB2">
        <w:t>о</w:t>
      </w:r>
      <w:r w:rsidR="00966949" w:rsidRPr="006B6EB2">
        <w:t>нальной деятельности;</w:t>
      </w:r>
    </w:p>
    <w:p w14:paraId="70382538" w14:textId="77777777" w:rsidR="00286182" w:rsidRPr="007B2F29" w:rsidRDefault="00286182" w:rsidP="00D9544B">
      <w:pPr>
        <w:autoSpaceDE w:val="0"/>
        <w:autoSpaceDN w:val="0"/>
        <w:adjustRightInd w:val="0"/>
        <w:spacing w:before="0"/>
        <w:ind w:firstLine="540"/>
      </w:pPr>
      <w:r w:rsidRPr="007B2F29">
        <w:t xml:space="preserve">навыки – </w:t>
      </w:r>
      <w:r w:rsidR="00966949" w:rsidRPr="006B6EB2">
        <w:t>владения культурой мышления, способностью к восприятию, анализу, обобщ</w:t>
      </w:r>
      <w:r w:rsidR="00966949" w:rsidRPr="006B6EB2">
        <w:t>е</w:t>
      </w:r>
      <w:r w:rsidR="00966949" w:rsidRPr="006B6EB2">
        <w:t>нию информации, постановке цели и выбору путей ее достижения.</w:t>
      </w:r>
    </w:p>
    <w:p w14:paraId="34F8C6F0" w14:textId="77777777" w:rsidR="00C372CD" w:rsidRDefault="00C372CD" w:rsidP="00D9544B">
      <w:pPr>
        <w:spacing w:before="0"/>
        <w:ind w:firstLine="540"/>
        <w:jc w:val="both"/>
      </w:pPr>
    </w:p>
    <w:p w14:paraId="46F4A6C0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32ADEB1E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5521AFCB" w14:textId="77777777" w:rsidR="007B2F29" w:rsidRDefault="00286182" w:rsidP="00EC19BA">
      <w:pPr>
        <w:pStyle w:val="30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Pr="00EC19BA">
        <w:rPr>
          <w:b w:val="0"/>
        </w:rPr>
        <w:t xml:space="preserve"> </w:t>
      </w:r>
      <w:r w:rsidR="00527E17">
        <w:rPr>
          <w:b w:val="0"/>
        </w:rPr>
        <w:t>3</w:t>
      </w:r>
      <w:r w:rsidR="006B273D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p w14:paraId="0861ED0B" w14:textId="77777777" w:rsidR="00EC19BA" w:rsidRPr="00EC19BA" w:rsidRDefault="00EC19BA" w:rsidP="00EC19BA">
      <w:pPr>
        <w:rPr>
          <w:sz w:val="16"/>
          <w:szCs w:val="16"/>
        </w:rPr>
      </w:pPr>
    </w:p>
    <w:tbl>
      <w:tblPr>
        <w:tblW w:w="957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86"/>
        <w:gridCol w:w="992"/>
        <w:gridCol w:w="2496"/>
      </w:tblGrid>
      <w:tr w:rsidR="006B273D" w:rsidRPr="006B273D" w14:paraId="4C6A0486" w14:textId="77777777" w:rsidTr="006B273D">
        <w:trPr>
          <w:trHeight w:val="746"/>
        </w:trPr>
        <w:tc>
          <w:tcPr>
            <w:tcW w:w="6086" w:type="dxa"/>
            <w:vMerge w:val="restart"/>
          </w:tcPr>
          <w:p w14:paraId="2FCF80DC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73D">
              <w:rPr>
                <w:b/>
                <w:bCs/>
              </w:rPr>
              <w:t>Виды учебной работы</w:t>
            </w:r>
          </w:p>
        </w:tc>
        <w:tc>
          <w:tcPr>
            <w:tcW w:w="992" w:type="dxa"/>
            <w:vMerge w:val="restart"/>
          </w:tcPr>
          <w:p w14:paraId="468F44CC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73D">
              <w:rPr>
                <w:b/>
                <w:bCs/>
              </w:rPr>
              <w:t>Всего</w:t>
            </w:r>
          </w:p>
          <w:p w14:paraId="014F2DE4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73D">
              <w:rPr>
                <w:b/>
                <w:bCs/>
              </w:rPr>
              <w:t>часов</w:t>
            </w:r>
          </w:p>
        </w:tc>
        <w:tc>
          <w:tcPr>
            <w:tcW w:w="2496" w:type="dxa"/>
          </w:tcPr>
          <w:p w14:paraId="55A026E5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73D">
              <w:rPr>
                <w:b/>
                <w:bCs/>
              </w:rPr>
              <w:t>Распределение</w:t>
            </w:r>
          </w:p>
          <w:p w14:paraId="7C00F954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6B273D">
              <w:rPr>
                <w:b/>
                <w:bCs/>
              </w:rPr>
              <w:t>по семестрам в ч</w:t>
            </w:r>
            <w:r w:rsidRPr="006B273D">
              <w:rPr>
                <w:b/>
                <w:bCs/>
              </w:rPr>
              <w:t>а</w:t>
            </w:r>
            <w:r w:rsidRPr="006B273D">
              <w:rPr>
                <w:b/>
                <w:bCs/>
              </w:rPr>
              <w:t>сах</w:t>
            </w:r>
          </w:p>
        </w:tc>
      </w:tr>
      <w:tr w:rsidR="006B273D" w:rsidRPr="006B273D" w14:paraId="479A74B2" w14:textId="77777777" w:rsidTr="006B273D">
        <w:tc>
          <w:tcPr>
            <w:tcW w:w="6086" w:type="dxa"/>
            <w:vMerge/>
          </w:tcPr>
          <w:p w14:paraId="1A3C7002" w14:textId="77777777" w:rsidR="006B273D" w:rsidRPr="006B273D" w:rsidRDefault="006B273D" w:rsidP="0039682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992" w:type="dxa"/>
            <w:vMerge/>
          </w:tcPr>
          <w:p w14:paraId="1BA1C2B6" w14:textId="77777777" w:rsidR="006B273D" w:rsidRPr="006B273D" w:rsidRDefault="006B273D" w:rsidP="0039682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2496" w:type="dxa"/>
          </w:tcPr>
          <w:p w14:paraId="27B78C9F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US"/>
              </w:rPr>
            </w:pPr>
            <w:r w:rsidRPr="006B273D">
              <w:rPr>
                <w:b/>
                <w:bCs/>
              </w:rPr>
              <w:t>I</w:t>
            </w:r>
          </w:p>
        </w:tc>
      </w:tr>
      <w:tr w:rsidR="006B273D" w:rsidRPr="006B273D" w14:paraId="79D0E379" w14:textId="77777777" w:rsidTr="006B273D">
        <w:trPr>
          <w:trHeight w:val="192"/>
        </w:trPr>
        <w:tc>
          <w:tcPr>
            <w:tcW w:w="6086" w:type="dxa"/>
          </w:tcPr>
          <w:p w14:paraId="0B7BAEB4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t>Общая трудоемкость дисциплины</w:t>
            </w:r>
          </w:p>
        </w:tc>
        <w:tc>
          <w:tcPr>
            <w:tcW w:w="992" w:type="dxa"/>
          </w:tcPr>
          <w:p w14:paraId="22E9E14C" w14:textId="77777777" w:rsidR="006B273D" w:rsidRPr="006B273D" w:rsidRDefault="008F75CD" w:rsidP="00396820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2496" w:type="dxa"/>
          </w:tcPr>
          <w:p w14:paraId="0174D30A" w14:textId="77777777" w:rsidR="006B273D" w:rsidRPr="006B273D" w:rsidRDefault="008F75CD" w:rsidP="00396820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</w:tr>
      <w:tr w:rsidR="006B273D" w:rsidRPr="006B273D" w14:paraId="0E42E9BD" w14:textId="77777777" w:rsidTr="006B273D">
        <w:trPr>
          <w:trHeight w:val="223"/>
        </w:trPr>
        <w:tc>
          <w:tcPr>
            <w:tcW w:w="6086" w:type="dxa"/>
          </w:tcPr>
          <w:p w14:paraId="5DB385AD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t>Контактная работа:</w:t>
            </w:r>
          </w:p>
        </w:tc>
        <w:tc>
          <w:tcPr>
            <w:tcW w:w="992" w:type="dxa"/>
          </w:tcPr>
          <w:p w14:paraId="4B1C38CE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496" w:type="dxa"/>
          </w:tcPr>
          <w:p w14:paraId="14BC1373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</w:p>
        </w:tc>
      </w:tr>
      <w:tr w:rsidR="006B273D" w:rsidRPr="006B273D" w14:paraId="65141CB3" w14:textId="77777777" w:rsidTr="006B273D">
        <w:trPr>
          <w:trHeight w:val="228"/>
        </w:trPr>
        <w:tc>
          <w:tcPr>
            <w:tcW w:w="6086" w:type="dxa"/>
          </w:tcPr>
          <w:p w14:paraId="380DABA9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both"/>
            </w:pPr>
            <w:r w:rsidRPr="006B273D">
              <w:t xml:space="preserve"> - занятия лекционного типа</w:t>
            </w:r>
          </w:p>
        </w:tc>
        <w:tc>
          <w:tcPr>
            <w:tcW w:w="992" w:type="dxa"/>
          </w:tcPr>
          <w:p w14:paraId="7F7F4E7A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18</w:t>
            </w:r>
          </w:p>
        </w:tc>
        <w:tc>
          <w:tcPr>
            <w:tcW w:w="2496" w:type="dxa"/>
          </w:tcPr>
          <w:p w14:paraId="51F2A797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18</w:t>
            </w:r>
          </w:p>
        </w:tc>
      </w:tr>
      <w:tr w:rsidR="006B273D" w:rsidRPr="006B273D" w14:paraId="64CCBEBD" w14:textId="77777777" w:rsidTr="006B273D">
        <w:trPr>
          <w:trHeight w:val="260"/>
        </w:trPr>
        <w:tc>
          <w:tcPr>
            <w:tcW w:w="6086" w:type="dxa"/>
          </w:tcPr>
          <w:p w14:paraId="4F9DFEDB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both"/>
            </w:pPr>
            <w:r w:rsidRPr="006B273D">
              <w:t xml:space="preserve"> - занятие семинарского типа (практические занятия)</w:t>
            </w:r>
          </w:p>
        </w:tc>
        <w:tc>
          <w:tcPr>
            <w:tcW w:w="992" w:type="dxa"/>
          </w:tcPr>
          <w:p w14:paraId="7B46ECC0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18</w:t>
            </w:r>
          </w:p>
        </w:tc>
        <w:tc>
          <w:tcPr>
            <w:tcW w:w="2496" w:type="dxa"/>
          </w:tcPr>
          <w:p w14:paraId="6AF56FBE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18</w:t>
            </w:r>
          </w:p>
        </w:tc>
      </w:tr>
      <w:tr w:rsidR="006B273D" w:rsidRPr="006B273D" w14:paraId="402741D5" w14:textId="77777777" w:rsidTr="006B273D">
        <w:trPr>
          <w:trHeight w:val="260"/>
        </w:trPr>
        <w:tc>
          <w:tcPr>
            <w:tcW w:w="6086" w:type="dxa"/>
          </w:tcPr>
          <w:p w14:paraId="1DBE3619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both"/>
            </w:pPr>
            <w:r w:rsidRPr="006B273D">
              <w:t xml:space="preserve"> - КСР</w:t>
            </w:r>
          </w:p>
        </w:tc>
        <w:tc>
          <w:tcPr>
            <w:tcW w:w="992" w:type="dxa"/>
          </w:tcPr>
          <w:p w14:paraId="252E23F7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3</w:t>
            </w:r>
          </w:p>
        </w:tc>
        <w:tc>
          <w:tcPr>
            <w:tcW w:w="2496" w:type="dxa"/>
          </w:tcPr>
          <w:p w14:paraId="76268E1F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3</w:t>
            </w:r>
          </w:p>
        </w:tc>
      </w:tr>
      <w:tr w:rsidR="006B273D" w:rsidRPr="006B273D" w14:paraId="4F103E4A" w14:textId="77777777" w:rsidTr="006B273D">
        <w:trPr>
          <w:trHeight w:val="136"/>
        </w:trPr>
        <w:tc>
          <w:tcPr>
            <w:tcW w:w="6086" w:type="dxa"/>
          </w:tcPr>
          <w:p w14:paraId="3D156AE9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t xml:space="preserve"> - иная контактная работа</w:t>
            </w:r>
          </w:p>
        </w:tc>
        <w:tc>
          <w:tcPr>
            <w:tcW w:w="992" w:type="dxa"/>
          </w:tcPr>
          <w:p w14:paraId="79B34103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0,25</w:t>
            </w:r>
          </w:p>
        </w:tc>
        <w:tc>
          <w:tcPr>
            <w:tcW w:w="2496" w:type="dxa"/>
          </w:tcPr>
          <w:p w14:paraId="6CD1FE28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0,25</w:t>
            </w:r>
          </w:p>
        </w:tc>
      </w:tr>
      <w:tr w:rsidR="006B273D" w:rsidRPr="006B273D" w14:paraId="170806A7" w14:textId="77777777" w:rsidTr="006B273D">
        <w:trPr>
          <w:trHeight w:val="140"/>
        </w:trPr>
        <w:tc>
          <w:tcPr>
            <w:tcW w:w="6086" w:type="dxa"/>
          </w:tcPr>
          <w:p w14:paraId="3D327D2B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t>Самостоятельная работа (СР)</w:t>
            </w:r>
          </w:p>
        </w:tc>
        <w:tc>
          <w:tcPr>
            <w:tcW w:w="992" w:type="dxa"/>
          </w:tcPr>
          <w:p w14:paraId="54F89DC2" w14:textId="77777777" w:rsidR="006B273D" w:rsidRPr="006B273D" w:rsidRDefault="008F75CD" w:rsidP="00396820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  <w:r w:rsidR="006B273D" w:rsidRPr="006B273D">
              <w:t>,75</w:t>
            </w:r>
          </w:p>
        </w:tc>
        <w:tc>
          <w:tcPr>
            <w:tcW w:w="2496" w:type="dxa"/>
          </w:tcPr>
          <w:p w14:paraId="60C8EBB9" w14:textId="77777777" w:rsidR="006B273D" w:rsidRPr="006B273D" w:rsidRDefault="008F75CD" w:rsidP="00396820">
            <w:pPr>
              <w:autoSpaceDE w:val="0"/>
              <w:autoSpaceDN w:val="0"/>
              <w:adjustRightInd w:val="0"/>
              <w:jc w:val="center"/>
            </w:pPr>
            <w:r>
              <w:t>68</w:t>
            </w:r>
            <w:r w:rsidR="006B273D" w:rsidRPr="006B273D">
              <w:t>,75</w:t>
            </w:r>
          </w:p>
        </w:tc>
      </w:tr>
      <w:tr w:rsidR="006B273D" w:rsidRPr="006B273D" w14:paraId="194C7D99" w14:textId="77777777" w:rsidTr="006B273D">
        <w:trPr>
          <w:trHeight w:val="134"/>
        </w:trPr>
        <w:tc>
          <w:tcPr>
            <w:tcW w:w="6086" w:type="dxa"/>
          </w:tcPr>
          <w:p w14:paraId="29F40478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lastRenderedPageBreak/>
              <w:t>Курсовая работа (проект)</w:t>
            </w:r>
          </w:p>
        </w:tc>
        <w:tc>
          <w:tcPr>
            <w:tcW w:w="3488" w:type="dxa"/>
            <w:gridSpan w:val="2"/>
          </w:tcPr>
          <w:p w14:paraId="115C343B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Не предусмотрена</w:t>
            </w:r>
          </w:p>
        </w:tc>
      </w:tr>
      <w:tr w:rsidR="006B273D" w:rsidRPr="006B273D" w14:paraId="67C9D5E4" w14:textId="77777777" w:rsidTr="006B273D">
        <w:trPr>
          <w:trHeight w:val="137"/>
        </w:trPr>
        <w:tc>
          <w:tcPr>
            <w:tcW w:w="6086" w:type="dxa"/>
          </w:tcPr>
          <w:p w14:paraId="267B18F8" w14:textId="77777777" w:rsidR="006B273D" w:rsidRPr="006B273D" w:rsidRDefault="006B273D" w:rsidP="00396820">
            <w:pPr>
              <w:autoSpaceDE w:val="0"/>
              <w:autoSpaceDN w:val="0"/>
              <w:adjustRightInd w:val="0"/>
            </w:pPr>
            <w:r w:rsidRPr="006B273D">
              <w:t>Вид промежуточного контроля</w:t>
            </w:r>
          </w:p>
        </w:tc>
        <w:tc>
          <w:tcPr>
            <w:tcW w:w="3488" w:type="dxa"/>
            <w:gridSpan w:val="2"/>
          </w:tcPr>
          <w:p w14:paraId="5B79B962" w14:textId="77777777" w:rsidR="006B273D" w:rsidRPr="006B273D" w:rsidRDefault="006B273D" w:rsidP="00396820">
            <w:pPr>
              <w:autoSpaceDE w:val="0"/>
              <w:autoSpaceDN w:val="0"/>
              <w:adjustRightInd w:val="0"/>
              <w:jc w:val="center"/>
            </w:pPr>
            <w:r w:rsidRPr="006B273D">
              <w:t>Зачёт</w:t>
            </w:r>
          </w:p>
        </w:tc>
      </w:tr>
    </w:tbl>
    <w:p w14:paraId="451F7E3E" w14:textId="77777777" w:rsidR="00EC19BA" w:rsidRDefault="00EC19BA" w:rsidP="00286182">
      <w:pPr>
        <w:spacing w:before="0"/>
        <w:ind w:firstLine="539"/>
        <w:jc w:val="both"/>
        <w:rPr>
          <w:b/>
          <w:bCs/>
        </w:rPr>
      </w:pPr>
    </w:p>
    <w:p w14:paraId="643AF85F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45574B46" w14:textId="77777777" w:rsidR="00286182" w:rsidRPr="0081702A" w:rsidRDefault="00286182" w:rsidP="00EC19BA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3522"/>
        <w:gridCol w:w="1080"/>
        <w:gridCol w:w="720"/>
        <w:gridCol w:w="900"/>
        <w:gridCol w:w="720"/>
        <w:gridCol w:w="720"/>
        <w:gridCol w:w="630"/>
      </w:tblGrid>
      <w:tr w:rsidR="00286182" w:rsidRPr="00B12D66" w14:paraId="36077D1C" w14:textId="77777777" w:rsidTr="006B273D">
        <w:tc>
          <w:tcPr>
            <w:tcW w:w="1260" w:type="dxa"/>
            <w:vMerge w:val="restart"/>
          </w:tcPr>
          <w:p w14:paraId="40EF9273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Номер</w:t>
            </w:r>
          </w:p>
          <w:p w14:paraId="41D20D56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р</w:t>
            </w:r>
            <w:r w:rsidRPr="00DC209E">
              <w:t>аздела</w:t>
            </w:r>
          </w:p>
          <w:p w14:paraId="325661A0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  <w:vMerge w:val="restart"/>
          </w:tcPr>
          <w:p w14:paraId="36EC189C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Наименование разделов</w:t>
            </w:r>
          </w:p>
          <w:p w14:paraId="1A78D837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 xml:space="preserve"> и тем дисциплины</w:t>
            </w:r>
            <w:r>
              <w:t xml:space="preserve"> (модуля)</w:t>
            </w:r>
          </w:p>
        </w:tc>
        <w:tc>
          <w:tcPr>
            <w:tcW w:w="4770" w:type="dxa"/>
            <w:gridSpan w:val="6"/>
          </w:tcPr>
          <w:p w14:paraId="290B6AA8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Объем в часах</w:t>
            </w:r>
          </w:p>
        </w:tc>
      </w:tr>
      <w:tr w:rsidR="00286182" w:rsidRPr="00B12D66" w14:paraId="3B192AEC" w14:textId="77777777" w:rsidTr="006B273D">
        <w:trPr>
          <w:trHeight w:val="535"/>
        </w:trPr>
        <w:tc>
          <w:tcPr>
            <w:tcW w:w="1260" w:type="dxa"/>
            <w:vMerge/>
          </w:tcPr>
          <w:p w14:paraId="585758FD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3522" w:type="dxa"/>
            <w:vMerge/>
          </w:tcPr>
          <w:p w14:paraId="29FDB622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0540F020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Всего</w:t>
            </w:r>
          </w:p>
        </w:tc>
        <w:tc>
          <w:tcPr>
            <w:tcW w:w="720" w:type="dxa"/>
          </w:tcPr>
          <w:p w14:paraId="2748B0D3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Л</w:t>
            </w:r>
          </w:p>
        </w:tc>
        <w:tc>
          <w:tcPr>
            <w:tcW w:w="900" w:type="dxa"/>
          </w:tcPr>
          <w:p w14:paraId="2AB46725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ПЗ</w:t>
            </w:r>
          </w:p>
        </w:tc>
        <w:tc>
          <w:tcPr>
            <w:tcW w:w="720" w:type="dxa"/>
          </w:tcPr>
          <w:p w14:paraId="65E5BDC5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С</w:t>
            </w:r>
          </w:p>
        </w:tc>
        <w:tc>
          <w:tcPr>
            <w:tcW w:w="720" w:type="dxa"/>
          </w:tcPr>
          <w:p w14:paraId="39AE2BC6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ЛР</w:t>
            </w:r>
          </w:p>
        </w:tc>
        <w:tc>
          <w:tcPr>
            <w:tcW w:w="630" w:type="dxa"/>
          </w:tcPr>
          <w:p w14:paraId="69D21269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  <w:r w:rsidRPr="00DC209E">
              <w:t>СР</w:t>
            </w:r>
          </w:p>
        </w:tc>
      </w:tr>
      <w:tr w:rsidR="006B273D" w:rsidRPr="00B12D66" w14:paraId="715BB5F1" w14:textId="77777777" w:rsidTr="006B273D">
        <w:tc>
          <w:tcPr>
            <w:tcW w:w="1260" w:type="dxa"/>
          </w:tcPr>
          <w:p w14:paraId="4F908556" w14:textId="77777777" w:rsidR="006B273D" w:rsidRPr="00DC209E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</w:tcPr>
          <w:p w14:paraId="765819C4" w14:textId="77777777" w:rsidR="006B273D" w:rsidRPr="006B6EB2" w:rsidRDefault="006B273D" w:rsidP="00396820">
            <w:pPr>
              <w:jc w:val="both"/>
            </w:pPr>
            <w:r w:rsidRPr="006B6EB2">
              <w:t>Введение в курс «История»</w:t>
            </w:r>
          </w:p>
        </w:tc>
        <w:tc>
          <w:tcPr>
            <w:tcW w:w="1080" w:type="dxa"/>
          </w:tcPr>
          <w:p w14:paraId="2CE17921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60F0A374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0ABB8963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57925230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2367D042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60AD3F21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6E0DF7A5" w14:textId="77777777" w:rsidTr="006B273D">
        <w:tc>
          <w:tcPr>
            <w:tcW w:w="1260" w:type="dxa"/>
          </w:tcPr>
          <w:p w14:paraId="665FE066" w14:textId="77777777" w:rsidR="006B273D" w:rsidRPr="00DC209E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</w:p>
        </w:tc>
        <w:tc>
          <w:tcPr>
            <w:tcW w:w="3522" w:type="dxa"/>
          </w:tcPr>
          <w:p w14:paraId="0730A105" w14:textId="77777777" w:rsidR="006B273D" w:rsidRPr="006B6EB2" w:rsidRDefault="006B273D" w:rsidP="00396820">
            <w:pPr>
              <w:jc w:val="both"/>
            </w:pPr>
            <w:r w:rsidRPr="006B6EB2">
              <w:t>Древняя Русь</w:t>
            </w:r>
          </w:p>
        </w:tc>
        <w:tc>
          <w:tcPr>
            <w:tcW w:w="1080" w:type="dxa"/>
          </w:tcPr>
          <w:p w14:paraId="6F9DE8DF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17FBABB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2CF7A3A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334E60DD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60E6C94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10C4EEE8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7E616500" w14:textId="77777777" w:rsidTr="006B273D">
        <w:tc>
          <w:tcPr>
            <w:tcW w:w="1260" w:type="dxa"/>
          </w:tcPr>
          <w:p w14:paraId="28E26C14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11590DEA" w14:textId="77777777" w:rsidR="006B273D" w:rsidRPr="006B6EB2" w:rsidRDefault="006B273D" w:rsidP="00396820">
            <w:pPr>
              <w:jc w:val="both"/>
            </w:pPr>
            <w:r w:rsidRPr="006B6EB2">
              <w:t>Московское государство (XIV – XVII вв.)</w:t>
            </w:r>
          </w:p>
        </w:tc>
        <w:tc>
          <w:tcPr>
            <w:tcW w:w="1080" w:type="dxa"/>
          </w:tcPr>
          <w:p w14:paraId="20778AE6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25185892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320AA9AA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5E1BA351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65553BFB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11EAF90F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36FA11F0" w14:textId="77777777" w:rsidTr="006B273D">
        <w:tc>
          <w:tcPr>
            <w:tcW w:w="1260" w:type="dxa"/>
          </w:tcPr>
          <w:p w14:paraId="796CA5CF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5821FD4B" w14:textId="77777777" w:rsidR="006B273D" w:rsidRPr="006B6EB2" w:rsidRDefault="006B273D" w:rsidP="00396820">
            <w:pPr>
              <w:jc w:val="both"/>
            </w:pPr>
            <w:r w:rsidRPr="006B6EB2">
              <w:t>Россия в век модернизации и просвещения (XVIII в.).</w:t>
            </w:r>
          </w:p>
        </w:tc>
        <w:tc>
          <w:tcPr>
            <w:tcW w:w="1080" w:type="dxa"/>
          </w:tcPr>
          <w:p w14:paraId="2AFF1345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20" w:type="dxa"/>
          </w:tcPr>
          <w:p w14:paraId="1692FC8F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" w:type="dxa"/>
          </w:tcPr>
          <w:p w14:paraId="1FEFC02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4BAB9FF0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12239920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7AB6196B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0373AC9C" w14:textId="77777777" w:rsidTr="006B273D">
        <w:tc>
          <w:tcPr>
            <w:tcW w:w="1260" w:type="dxa"/>
          </w:tcPr>
          <w:p w14:paraId="328EE59A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2F0B0E60" w14:textId="77777777" w:rsidR="006B273D" w:rsidRPr="006B6EB2" w:rsidRDefault="006B273D" w:rsidP="00396820">
            <w:pPr>
              <w:jc w:val="both"/>
            </w:pPr>
            <w:r w:rsidRPr="006B6EB2">
              <w:t>Российская империя в XIX ст</w:t>
            </w:r>
            <w:r w:rsidRPr="006B6EB2">
              <w:t>о</w:t>
            </w:r>
            <w:r w:rsidRPr="006B6EB2">
              <w:t>летии.</w:t>
            </w:r>
          </w:p>
        </w:tc>
        <w:tc>
          <w:tcPr>
            <w:tcW w:w="1080" w:type="dxa"/>
          </w:tcPr>
          <w:p w14:paraId="56335303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0A0487A3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6AD4411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6BD311FC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1B65D494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2C98F820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4E4EC8D0" w14:textId="77777777" w:rsidTr="006B273D">
        <w:tc>
          <w:tcPr>
            <w:tcW w:w="1260" w:type="dxa"/>
          </w:tcPr>
          <w:p w14:paraId="07B18D01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417B18E9" w14:textId="77777777" w:rsidR="006B273D" w:rsidRPr="006B6EB2" w:rsidRDefault="006B273D" w:rsidP="00396820">
            <w:pPr>
              <w:jc w:val="both"/>
            </w:pPr>
            <w:r w:rsidRPr="006B6EB2">
              <w:t>Российская империя в начале XX в. Россия в условиях мир</w:t>
            </w:r>
            <w:r w:rsidRPr="006B6EB2">
              <w:t>о</w:t>
            </w:r>
            <w:r w:rsidRPr="006B6EB2">
              <w:t>вой войны и общенациональн</w:t>
            </w:r>
            <w:r w:rsidRPr="006B6EB2">
              <w:t>о</w:t>
            </w:r>
            <w:r w:rsidRPr="006B6EB2">
              <w:t>го кризиса (1914-1920 гг.)</w:t>
            </w:r>
          </w:p>
        </w:tc>
        <w:tc>
          <w:tcPr>
            <w:tcW w:w="1080" w:type="dxa"/>
          </w:tcPr>
          <w:p w14:paraId="2A77694E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420F93D4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6AA6F23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21A7561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2B9F7579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1F6A5BC1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6B273D" w:rsidRPr="00B12D66" w14:paraId="3971CACD" w14:textId="77777777" w:rsidTr="006B273D">
        <w:tc>
          <w:tcPr>
            <w:tcW w:w="1260" w:type="dxa"/>
          </w:tcPr>
          <w:p w14:paraId="3F7ABB43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626EE22A" w14:textId="77777777" w:rsidR="006B273D" w:rsidRPr="006B6EB2" w:rsidRDefault="006B273D" w:rsidP="00396820">
            <w:pPr>
              <w:jc w:val="both"/>
            </w:pPr>
            <w:r w:rsidRPr="006B6EB2">
              <w:t>Советская Россия, СССР в году НЭПа и форсированного стро</w:t>
            </w:r>
            <w:r w:rsidRPr="006B6EB2">
              <w:t>и</w:t>
            </w:r>
            <w:r w:rsidRPr="006B6EB2">
              <w:t>тельства социализма (1921-1941 гг.)</w:t>
            </w:r>
          </w:p>
        </w:tc>
        <w:tc>
          <w:tcPr>
            <w:tcW w:w="1080" w:type="dxa"/>
          </w:tcPr>
          <w:p w14:paraId="52E74384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720" w:type="dxa"/>
          </w:tcPr>
          <w:p w14:paraId="0D160C21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21DBF40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0E2E7B0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283383E1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5B5726A1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6B273D" w:rsidRPr="00B12D66" w14:paraId="541D354F" w14:textId="77777777" w:rsidTr="006B273D">
        <w:tc>
          <w:tcPr>
            <w:tcW w:w="1260" w:type="dxa"/>
          </w:tcPr>
          <w:p w14:paraId="5D7DEBEB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42D08138" w14:textId="77777777" w:rsidR="006B273D" w:rsidRPr="006B6EB2" w:rsidRDefault="006B273D" w:rsidP="00396820">
            <w:pPr>
              <w:jc w:val="both"/>
            </w:pPr>
            <w:r w:rsidRPr="006B6EB2">
              <w:t>Великая Отечественная война 1941-1945 гг. Решающий вклад Советского Союза в разгром фашизма</w:t>
            </w:r>
          </w:p>
        </w:tc>
        <w:tc>
          <w:tcPr>
            <w:tcW w:w="1080" w:type="dxa"/>
          </w:tcPr>
          <w:p w14:paraId="53FA1BE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  <w:r w:rsidR="00331154">
              <w:t>6</w:t>
            </w:r>
          </w:p>
        </w:tc>
        <w:tc>
          <w:tcPr>
            <w:tcW w:w="720" w:type="dxa"/>
          </w:tcPr>
          <w:p w14:paraId="3D0E6A74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" w:type="dxa"/>
          </w:tcPr>
          <w:p w14:paraId="6D16BAAE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1C049D8C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781CD2E8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04D40053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</w:tr>
      <w:tr w:rsidR="006B273D" w:rsidRPr="00B12D66" w14:paraId="342CE2D8" w14:textId="77777777" w:rsidTr="006B273D">
        <w:tc>
          <w:tcPr>
            <w:tcW w:w="1260" w:type="dxa"/>
          </w:tcPr>
          <w:p w14:paraId="7F930AA3" w14:textId="77777777" w:rsidR="006B273D" w:rsidRPr="006B273D" w:rsidRDefault="006B273D" w:rsidP="009578D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522" w:type="dxa"/>
          </w:tcPr>
          <w:p w14:paraId="470C017B" w14:textId="77777777" w:rsidR="006B273D" w:rsidRPr="006B6EB2" w:rsidRDefault="006B273D" w:rsidP="00396820">
            <w:pPr>
              <w:jc w:val="both"/>
            </w:pPr>
            <w:r w:rsidRPr="006B6EB2">
              <w:t>Советский Союз в 1945-1991 гг. Российская Федерация в 1992-2018 гг.</w:t>
            </w:r>
          </w:p>
        </w:tc>
        <w:tc>
          <w:tcPr>
            <w:tcW w:w="1080" w:type="dxa"/>
          </w:tcPr>
          <w:p w14:paraId="32A1A5AC" w14:textId="77777777" w:rsidR="006B273D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720" w:type="dxa"/>
          </w:tcPr>
          <w:p w14:paraId="7E5D9717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" w:type="dxa"/>
          </w:tcPr>
          <w:p w14:paraId="677A44DD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720" w:type="dxa"/>
          </w:tcPr>
          <w:p w14:paraId="58B0C7B2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10E9E9B5" w14:textId="77777777" w:rsidR="006B273D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78B789C2" w14:textId="77777777" w:rsidR="006B273D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</w:tr>
      <w:tr w:rsidR="00286182" w:rsidRPr="00B12D66" w14:paraId="6F6D13C1" w14:textId="77777777" w:rsidTr="006B273D">
        <w:tc>
          <w:tcPr>
            <w:tcW w:w="1260" w:type="dxa"/>
          </w:tcPr>
          <w:p w14:paraId="39074C9D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 w:rsidRPr="00DC209E">
              <w:t>Итого</w:t>
            </w:r>
          </w:p>
        </w:tc>
        <w:tc>
          <w:tcPr>
            <w:tcW w:w="3522" w:type="dxa"/>
          </w:tcPr>
          <w:p w14:paraId="6812FC33" w14:textId="77777777" w:rsidR="00286182" w:rsidRPr="00DC209E" w:rsidRDefault="00286182" w:rsidP="002C6C6B">
            <w:pPr>
              <w:autoSpaceDE w:val="0"/>
              <w:autoSpaceDN w:val="0"/>
              <w:adjustRightInd w:val="0"/>
            </w:pPr>
          </w:p>
        </w:tc>
        <w:tc>
          <w:tcPr>
            <w:tcW w:w="1080" w:type="dxa"/>
          </w:tcPr>
          <w:p w14:paraId="3B621036" w14:textId="77777777" w:rsidR="00286182" w:rsidRPr="00DC209E" w:rsidRDefault="00331154" w:rsidP="006B273D">
            <w:pPr>
              <w:autoSpaceDE w:val="0"/>
              <w:autoSpaceDN w:val="0"/>
              <w:adjustRightInd w:val="0"/>
              <w:jc w:val="center"/>
            </w:pPr>
            <w:r>
              <w:t>108</w:t>
            </w:r>
          </w:p>
        </w:tc>
        <w:tc>
          <w:tcPr>
            <w:tcW w:w="720" w:type="dxa"/>
          </w:tcPr>
          <w:p w14:paraId="3C14BFBC" w14:textId="77777777" w:rsidR="00286182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900" w:type="dxa"/>
          </w:tcPr>
          <w:p w14:paraId="030C5A27" w14:textId="77777777" w:rsidR="00286182" w:rsidRPr="00DC209E" w:rsidRDefault="006B273D" w:rsidP="006B273D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  <w:tc>
          <w:tcPr>
            <w:tcW w:w="720" w:type="dxa"/>
          </w:tcPr>
          <w:p w14:paraId="0BEB4F41" w14:textId="77777777" w:rsidR="00286182" w:rsidRPr="00DC209E" w:rsidRDefault="00286182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720" w:type="dxa"/>
          </w:tcPr>
          <w:p w14:paraId="5D4C3639" w14:textId="77777777" w:rsidR="00286182" w:rsidRPr="00DC209E" w:rsidRDefault="00286182" w:rsidP="006B273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630" w:type="dxa"/>
          </w:tcPr>
          <w:p w14:paraId="4FC90FB9" w14:textId="77777777" w:rsidR="00286182" w:rsidRPr="00DC209E" w:rsidRDefault="00384024" w:rsidP="006B273D">
            <w:pPr>
              <w:autoSpaceDE w:val="0"/>
              <w:autoSpaceDN w:val="0"/>
              <w:adjustRightInd w:val="0"/>
              <w:jc w:val="center"/>
            </w:pPr>
            <w:r>
              <w:t>72</w:t>
            </w:r>
          </w:p>
        </w:tc>
      </w:tr>
    </w:tbl>
    <w:p w14:paraId="469BD45D" w14:textId="77777777" w:rsidR="00CD7393" w:rsidRDefault="00CD7393" w:rsidP="00286182">
      <w:pPr>
        <w:spacing w:before="0"/>
        <w:ind w:firstLine="539"/>
        <w:jc w:val="both"/>
        <w:rPr>
          <w:b/>
          <w:bCs/>
        </w:rPr>
      </w:pPr>
    </w:p>
    <w:p w14:paraId="632EDA5C" w14:textId="77777777" w:rsidR="006B273D" w:rsidRDefault="006B273D" w:rsidP="00286182">
      <w:pPr>
        <w:spacing w:before="0"/>
        <w:ind w:firstLine="539"/>
        <w:jc w:val="both"/>
        <w:rPr>
          <w:b/>
          <w:bCs/>
        </w:rPr>
      </w:pPr>
    </w:p>
    <w:p w14:paraId="177BEED0" w14:textId="77777777" w:rsidR="006B273D" w:rsidRDefault="006B273D" w:rsidP="00286182">
      <w:pPr>
        <w:spacing w:before="0"/>
        <w:ind w:firstLine="539"/>
        <w:jc w:val="both"/>
        <w:rPr>
          <w:b/>
          <w:bCs/>
        </w:rPr>
      </w:pPr>
    </w:p>
    <w:p w14:paraId="088570EA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02498233" w14:textId="77777777" w:rsidR="00286182" w:rsidRPr="00C918FD" w:rsidRDefault="00286182" w:rsidP="00EC19BA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5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"/>
        <w:gridCol w:w="3240"/>
        <w:gridCol w:w="3060"/>
        <w:gridCol w:w="2160"/>
      </w:tblGrid>
      <w:tr w:rsidR="00DB68B5" w:rsidRPr="006B6EB2" w14:paraId="58464CAD" w14:textId="77777777" w:rsidTr="00DB68B5">
        <w:trPr>
          <w:trHeight w:val="775"/>
        </w:trPr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4930D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 xml:space="preserve">№  </w:t>
            </w:r>
          </w:p>
          <w:p w14:paraId="055A403B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>п/п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ECE21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>Вид самостоятельной раб</w:t>
            </w:r>
            <w:r w:rsidRPr="006B6EB2">
              <w:rPr>
                <w:b/>
                <w:color w:val="000000"/>
              </w:rPr>
              <w:t>о</w:t>
            </w:r>
            <w:r w:rsidRPr="006B6EB2">
              <w:rPr>
                <w:b/>
                <w:color w:val="000000"/>
              </w:rPr>
              <w:t xml:space="preserve">ты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B8C2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>Разделы или темы</w:t>
            </w:r>
          </w:p>
          <w:p w14:paraId="14BAAC31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>рабочей программы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86C92BD" w14:textId="77777777" w:rsidR="00DB68B5" w:rsidRPr="006B6EB2" w:rsidRDefault="00DB68B5" w:rsidP="00DB68B5">
            <w:pPr>
              <w:rPr>
                <w:b/>
                <w:color w:val="000000"/>
              </w:rPr>
            </w:pPr>
            <w:r w:rsidRPr="006B6EB2">
              <w:rPr>
                <w:b/>
                <w:color w:val="000000"/>
              </w:rPr>
              <w:t>Форма отчетн</w:t>
            </w:r>
            <w:r w:rsidRPr="006B6EB2">
              <w:rPr>
                <w:b/>
                <w:color w:val="000000"/>
              </w:rPr>
              <w:t>о</w:t>
            </w:r>
            <w:r w:rsidRPr="006B6EB2">
              <w:rPr>
                <w:b/>
                <w:color w:val="000000"/>
              </w:rPr>
              <w:t>сти</w:t>
            </w:r>
          </w:p>
        </w:tc>
      </w:tr>
      <w:tr w:rsidR="00DB68B5" w:rsidRPr="006B6EB2" w14:paraId="77748876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877E5" w14:textId="77777777" w:rsidR="00DB68B5" w:rsidRPr="006B6EB2" w:rsidRDefault="00DB68B5" w:rsidP="00DB68B5">
            <w:r w:rsidRPr="006B6EB2"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C4703" w14:textId="77777777" w:rsidR="00DB68B5" w:rsidRPr="006B6EB2" w:rsidRDefault="00DB68B5" w:rsidP="00DB68B5">
            <w:r w:rsidRPr="006B6EB2">
              <w:t>Индивидуальное</w:t>
            </w:r>
          </w:p>
          <w:p w14:paraId="25DD081F" w14:textId="77777777" w:rsidR="00DB68B5" w:rsidRPr="006B6EB2" w:rsidRDefault="00DB68B5" w:rsidP="00DB68B5">
            <w:r w:rsidRPr="006B6EB2">
              <w:t>домашнее задание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526C" w14:textId="77777777" w:rsidR="00DB68B5" w:rsidRPr="006B6EB2" w:rsidRDefault="00DB68B5" w:rsidP="00DB68B5">
            <w:r w:rsidRPr="006B6EB2">
              <w:t>Раздел 6. Российская имп</w:t>
            </w:r>
            <w:r w:rsidRPr="006B6EB2">
              <w:t>е</w:t>
            </w:r>
            <w:r w:rsidRPr="006B6EB2">
              <w:t>рия в начале XX в. Россия в условиях мировой войны и общенационального кр</w:t>
            </w:r>
            <w:r w:rsidRPr="006B6EB2">
              <w:t>и</w:t>
            </w:r>
            <w:r w:rsidRPr="006B6EB2">
              <w:t>зиса (1914-1920 гг.)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9FC5CF" w14:textId="77777777" w:rsidR="00DB68B5" w:rsidRPr="006B6EB2" w:rsidRDefault="00DB68B5" w:rsidP="00DB68B5">
            <w:r w:rsidRPr="006B6EB2">
              <w:t>Письменная пр</w:t>
            </w:r>
            <w:r w:rsidRPr="006B6EB2">
              <w:t>о</w:t>
            </w:r>
            <w:r w:rsidRPr="006B6EB2">
              <w:t>верочная работа</w:t>
            </w:r>
          </w:p>
        </w:tc>
      </w:tr>
      <w:tr w:rsidR="00DB68B5" w:rsidRPr="006B6EB2" w14:paraId="597439C3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41725" w14:textId="77777777" w:rsidR="00DB68B5" w:rsidRPr="006B6EB2" w:rsidRDefault="00DB68B5" w:rsidP="00DB68B5">
            <w:r w:rsidRPr="006B6EB2"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8BF15" w14:textId="77777777" w:rsidR="00DB68B5" w:rsidRPr="006B6EB2" w:rsidRDefault="00DB68B5" w:rsidP="00DB68B5">
            <w:r w:rsidRPr="006B6EB2">
              <w:t>Реферат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75DE6" w14:textId="77777777" w:rsidR="00DB68B5" w:rsidRPr="006B6EB2" w:rsidRDefault="00DB68B5" w:rsidP="00DB68B5">
            <w:r w:rsidRPr="006B6EB2">
              <w:t>Раздел 9. Советский Союз в 1945-1991 гг. Российская Федерация в 1992-2018 гг.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8A0F27" w14:textId="77777777" w:rsidR="00DB68B5" w:rsidRPr="006B6EB2" w:rsidRDefault="00DB68B5" w:rsidP="00DB68B5">
            <w:r w:rsidRPr="006B6EB2">
              <w:t>Письменная фо</w:t>
            </w:r>
            <w:r w:rsidRPr="006B6EB2">
              <w:t>р</w:t>
            </w:r>
            <w:r w:rsidRPr="006B6EB2">
              <w:t>ма</w:t>
            </w:r>
          </w:p>
        </w:tc>
      </w:tr>
      <w:tr w:rsidR="00DB68B5" w:rsidRPr="006B6EB2" w14:paraId="791214F0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CB93" w14:textId="77777777" w:rsidR="00DB68B5" w:rsidRPr="006B6EB2" w:rsidRDefault="00DB68B5" w:rsidP="00DB68B5">
            <w:r w:rsidRPr="006B6EB2"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A928" w14:textId="77777777" w:rsidR="00DB68B5" w:rsidRPr="006B6EB2" w:rsidRDefault="00DB68B5" w:rsidP="00DB68B5">
            <w:r w:rsidRPr="006B6EB2">
              <w:t>Доклад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44CCD" w14:textId="77777777" w:rsidR="00DB68B5" w:rsidRPr="006B6EB2" w:rsidRDefault="00DB68B5" w:rsidP="00DB68B5">
            <w:r w:rsidRPr="006B6EB2">
              <w:t>Раздел 2. Древняя Русь.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535C8A" w14:textId="77777777" w:rsidR="00DB68B5" w:rsidRPr="006B6EB2" w:rsidRDefault="00DB68B5" w:rsidP="00DB68B5">
            <w:r w:rsidRPr="006B6EB2">
              <w:t xml:space="preserve">Выступление на </w:t>
            </w:r>
            <w:r w:rsidRPr="006B6EB2">
              <w:lastRenderedPageBreak/>
              <w:t>семинаре</w:t>
            </w:r>
          </w:p>
        </w:tc>
      </w:tr>
      <w:tr w:rsidR="00DB68B5" w:rsidRPr="006B6EB2" w14:paraId="24BF4DC4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A303A" w14:textId="77777777" w:rsidR="00DB68B5" w:rsidRPr="006B6EB2" w:rsidRDefault="00DB68B5" w:rsidP="00DB68B5">
            <w:r w:rsidRPr="006B6EB2">
              <w:lastRenderedPageBreak/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8F06C" w14:textId="77777777" w:rsidR="00DB68B5" w:rsidRPr="006B6EB2" w:rsidRDefault="00DB68B5" w:rsidP="00DB68B5">
            <w:r w:rsidRPr="006B6EB2">
              <w:t>Самоподготовка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C206C" w14:textId="77777777" w:rsidR="00DB68B5" w:rsidRPr="006B6EB2" w:rsidRDefault="00DB68B5" w:rsidP="00DB68B5">
            <w:r w:rsidRPr="006B6EB2">
              <w:t>Раздел 5. Российская имп</w:t>
            </w:r>
            <w:r w:rsidRPr="006B6EB2">
              <w:t>е</w:t>
            </w:r>
            <w:r w:rsidRPr="006B6EB2">
              <w:t>рия в XIX столетии.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C4AA1F" w14:textId="77777777" w:rsidR="00DB68B5" w:rsidRPr="006B6EB2" w:rsidRDefault="00DB68B5" w:rsidP="00DB68B5">
            <w:r w:rsidRPr="006B6EB2">
              <w:t>Коллоквиум</w:t>
            </w:r>
          </w:p>
        </w:tc>
      </w:tr>
      <w:tr w:rsidR="00DB68B5" w:rsidRPr="006B6EB2" w14:paraId="7B687D43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71E43" w14:textId="77777777" w:rsidR="00DB68B5" w:rsidRPr="006B6EB2" w:rsidRDefault="00DB68B5" w:rsidP="00DB68B5">
            <w:r w:rsidRPr="006B6EB2"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0C3CF" w14:textId="77777777" w:rsidR="00DB68B5" w:rsidRPr="006B6EB2" w:rsidRDefault="00DB68B5" w:rsidP="00DB68B5">
            <w:r w:rsidRPr="006B6EB2">
              <w:t>Тестирование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C361" w14:textId="77777777" w:rsidR="00DB68B5" w:rsidRPr="006B6EB2" w:rsidRDefault="00DB68B5" w:rsidP="00DB68B5">
            <w:r w:rsidRPr="006B6EB2">
              <w:t>Раздел 1. Введение в курс «История»; Раздел 4. Ро</w:t>
            </w:r>
            <w:r w:rsidRPr="006B6EB2">
              <w:t>с</w:t>
            </w:r>
            <w:r w:rsidRPr="006B6EB2">
              <w:t>сия в век модернизации и просвещения (XVIII в.); Раздел 7. Советская Ро</w:t>
            </w:r>
            <w:r w:rsidRPr="006B6EB2">
              <w:t>с</w:t>
            </w:r>
            <w:r w:rsidRPr="006B6EB2">
              <w:t>сия, СССР в годы НЭПА и форсированного стро</w:t>
            </w:r>
            <w:r w:rsidRPr="006B6EB2">
              <w:t>и</w:t>
            </w:r>
            <w:r w:rsidRPr="006B6EB2">
              <w:t>тельства социализма (1921-1941 гг.); Раздел 8. Великая Отечественная война 1941-1945 гг. Решающий вклад Советского Союза в ра</w:t>
            </w:r>
            <w:r w:rsidRPr="006B6EB2">
              <w:t>з</w:t>
            </w:r>
            <w:r w:rsidRPr="006B6EB2">
              <w:t>гром фашизма.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418184A" w14:textId="77777777" w:rsidR="00DB68B5" w:rsidRPr="006B6EB2" w:rsidRDefault="00DB68B5" w:rsidP="00DB68B5">
            <w:r w:rsidRPr="006B6EB2">
              <w:t>Письменная фо</w:t>
            </w:r>
            <w:r w:rsidRPr="006B6EB2">
              <w:t>р</w:t>
            </w:r>
            <w:r w:rsidRPr="006B6EB2">
              <w:t>ма</w:t>
            </w:r>
          </w:p>
        </w:tc>
      </w:tr>
      <w:tr w:rsidR="00DB68B5" w:rsidRPr="006B6EB2" w14:paraId="0D1578D7" w14:textId="77777777" w:rsidTr="00DB68B5">
        <w:tc>
          <w:tcPr>
            <w:tcW w:w="10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A5DE3" w14:textId="77777777" w:rsidR="00DB68B5" w:rsidRPr="006B6EB2" w:rsidRDefault="00DB68B5" w:rsidP="00DB68B5">
            <w:r w:rsidRPr="006B6EB2"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0B2B2" w14:textId="77777777" w:rsidR="00DB68B5" w:rsidRPr="006B6EB2" w:rsidRDefault="00DB68B5" w:rsidP="00DB68B5">
            <w:r w:rsidRPr="006B6EB2">
              <w:t>Эссе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196D" w14:textId="77777777" w:rsidR="00DB68B5" w:rsidRPr="006B6EB2" w:rsidRDefault="00DB68B5" w:rsidP="00DB68B5">
            <w:r w:rsidRPr="006B6EB2">
              <w:t>Раздел 3. Московское го</w:t>
            </w:r>
            <w:r w:rsidRPr="006B6EB2">
              <w:t>с</w:t>
            </w:r>
            <w:r w:rsidRPr="006B6EB2">
              <w:t>ударство (XIV-XVII вв.)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0703E5F" w14:textId="77777777" w:rsidR="00DB68B5" w:rsidRPr="006B6EB2" w:rsidRDefault="00DB68B5" w:rsidP="00DB68B5">
            <w:r w:rsidRPr="006B6EB2">
              <w:t>Письменная фо</w:t>
            </w:r>
            <w:r w:rsidRPr="006B6EB2">
              <w:t>р</w:t>
            </w:r>
            <w:r w:rsidRPr="006B6EB2">
              <w:t>ма</w:t>
            </w:r>
          </w:p>
        </w:tc>
      </w:tr>
    </w:tbl>
    <w:p w14:paraId="0BC977AC" w14:textId="77777777" w:rsidR="00286182" w:rsidRDefault="00286182" w:rsidP="00286182">
      <w:pPr>
        <w:spacing w:before="0"/>
        <w:ind w:firstLine="539"/>
        <w:jc w:val="both"/>
      </w:pPr>
    </w:p>
    <w:p w14:paraId="4B00B15D" w14:textId="77777777" w:rsidR="00CD7393" w:rsidRDefault="00716259" w:rsidP="00BC3F36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</w:p>
    <w:p w14:paraId="74A1193E" w14:textId="77777777" w:rsidR="00BC3F36" w:rsidRPr="00BC3F36" w:rsidRDefault="00BC3F36" w:rsidP="00BC3F36">
      <w:pPr>
        <w:spacing w:before="0"/>
        <w:ind w:firstLine="539"/>
        <w:jc w:val="both"/>
        <w:rPr>
          <w:bCs/>
        </w:rPr>
      </w:pPr>
      <w:r w:rsidRPr="00BC3F36">
        <w:rPr>
          <w:bCs/>
        </w:rPr>
        <w:t>Не предусмотрено.</w:t>
      </w:r>
    </w:p>
    <w:p w14:paraId="63526545" w14:textId="77777777" w:rsidR="00CD7393" w:rsidRP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</w:t>
      </w:r>
      <w:r w:rsidR="00CD7393" w:rsidRPr="00CD7393">
        <w:rPr>
          <w:b/>
          <w:bCs/>
        </w:rPr>
        <w:t>у</w:t>
      </w:r>
      <w:r w:rsidR="00CD7393" w:rsidRPr="00CD7393">
        <w:rPr>
          <w:b/>
          <w:bCs/>
        </w:rPr>
        <w:t>чающихся</w:t>
      </w:r>
      <w:r w:rsidR="00CD7393">
        <w:rPr>
          <w:b/>
          <w:bCs/>
        </w:rPr>
        <w:t>.</w:t>
      </w:r>
    </w:p>
    <w:p w14:paraId="6B03EABF" w14:textId="77777777" w:rsidR="00BC3F36" w:rsidRPr="006B6EB2" w:rsidRDefault="00BC3F36" w:rsidP="00BC3F36">
      <w:pPr>
        <w:ind w:firstLine="567"/>
        <w:rPr>
          <w:color w:val="000000"/>
        </w:rPr>
      </w:pPr>
      <w:r w:rsidRPr="006B6EB2">
        <w:t>1. Малышева, Е.М. Методические указания по дисциплине «История» для студентов н</w:t>
      </w:r>
      <w:r w:rsidRPr="006B6EB2">
        <w:t>е</w:t>
      </w:r>
      <w:r w:rsidRPr="006B6EB2">
        <w:t>исторических факультетов, занимающихся по программе бакалавриата: учебное пособие / Е.М. Малышева, Л.В. Бурыкина. -</w:t>
      </w:r>
      <w:r w:rsidRPr="006B6EB2">
        <w:rPr>
          <w:color w:val="000000"/>
        </w:rPr>
        <w:t xml:space="preserve"> Майкоп:</w:t>
      </w:r>
      <w:r w:rsidRPr="006B6EB2">
        <w:rPr>
          <w:color w:val="000000"/>
          <w:shd w:val="clear" w:color="auto" w:fill="FFFFFF"/>
        </w:rPr>
        <w:t xml:space="preserve"> редакционно-издательский отдел АГУ</w:t>
      </w:r>
      <w:r w:rsidRPr="006B6EB2">
        <w:rPr>
          <w:color w:val="000000"/>
        </w:rPr>
        <w:t>, 2013. - 74 с.</w:t>
      </w:r>
    </w:p>
    <w:p w14:paraId="105183B2" w14:textId="77777777" w:rsidR="00BC3F36" w:rsidRPr="006B6EB2" w:rsidRDefault="00BC3F36" w:rsidP="00BC3F36">
      <w:pPr>
        <w:ind w:firstLine="567"/>
        <w:rPr>
          <w:color w:val="000000"/>
          <w:shd w:val="clear" w:color="auto" w:fill="FFFFFF"/>
        </w:rPr>
      </w:pPr>
      <w:r w:rsidRPr="006B6EB2">
        <w:rPr>
          <w:color w:val="000000"/>
        </w:rPr>
        <w:t xml:space="preserve">2. Малышева, Е.М. </w:t>
      </w:r>
      <w:r w:rsidRPr="006B6EB2">
        <w:rPr>
          <w:color w:val="000000"/>
          <w:shd w:val="clear" w:color="auto" w:fill="FFFFFF"/>
        </w:rPr>
        <w:t xml:space="preserve">Дидактические материалы по дисциплине «История»: Методические указания для студентов 1-х курсов неисторических факультетов, обучающихся по программе «Бакалавриат» </w:t>
      </w:r>
      <w:r w:rsidRPr="006B6EB2">
        <w:t xml:space="preserve">/ Е.М. Малышева, Л.В. Бурыкина. - </w:t>
      </w:r>
      <w:r w:rsidRPr="006B6EB2">
        <w:rPr>
          <w:color w:val="000000"/>
          <w:shd w:val="clear" w:color="auto" w:fill="FFFFFF"/>
        </w:rPr>
        <w:t>Майкоп: редакционно-издательский отдел АГУ, 2015. - 42 с.</w:t>
      </w:r>
    </w:p>
    <w:p w14:paraId="22360321" w14:textId="77777777" w:rsidR="00BC3F36" w:rsidRPr="006B6EB2" w:rsidRDefault="00BC3F36" w:rsidP="00BC3F36">
      <w:pPr>
        <w:ind w:firstLine="567"/>
        <w:rPr>
          <w:color w:val="000000"/>
          <w:shd w:val="clear" w:color="auto" w:fill="FFFFFF"/>
        </w:rPr>
      </w:pPr>
      <w:r w:rsidRPr="006B6EB2">
        <w:rPr>
          <w:color w:val="000000"/>
          <w:shd w:val="clear" w:color="auto" w:fill="FFFFFF"/>
        </w:rPr>
        <w:t xml:space="preserve">3. </w:t>
      </w:r>
      <w:r w:rsidRPr="006B6EB2">
        <w:rPr>
          <w:color w:val="000000"/>
        </w:rPr>
        <w:t xml:space="preserve">Малышева, Е.М. </w:t>
      </w:r>
      <w:r w:rsidRPr="006B6EB2">
        <w:rPr>
          <w:color w:val="000000"/>
          <w:shd w:val="clear" w:color="auto" w:fill="FFFFFF"/>
        </w:rPr>
        <w:t xml:space="preserve">Тестовые задания по дисциплине История </w:t>
      </w:r>
      <w:r w:rsidRPr="006B6EB2">
        <w:t>/ Е.М. Малышева, Л.В. Б</w:t>
      </w:r>
      <w:r w:rsidRPr="006B6EB2">
        <w:t>у</w:t>
      </w:r>
      <w:r w:rsidRPr="006B6EB2">
        <w:t>рыкина. -</w:t>
      </w:r>
      <w:r w:rsidRPr="006B6EB2">
        <w:rPr>
          <w:color w:val="000000"/>
          <w:shd w:val="clear" w:color="auto" w:fill="FFFFFF"/>
        </w:rPr>
        <w:t xml:space="preserve"> Майкоп: редакционно-издательский отдел АГУ, 2016. - 48 с.</w:t>
      </w:r>
    </w:p>
    <w:p w14:paraId="0D22DD10" w14:textId="77777777" w:rsidR="00286182" w:rsidRPr="00BC3F36" w:rsidRDefault="00BC3F36" w:rsidP="00BC3F36">
      <w:pPr>
        <w:ind w:firstLine="567"/>
        <w:rPr>
          <w:color w:val="000000"/>
          <w:shd w:val="clear" w:color="auto" w:fill="FFFFFF"/>
        </w:rPr>
      </w:pPr>
      <w:r w:rsidRPr="006B6EB2">
        <w:rPr>
          <w:color w:val="000000"/>
          <w:shd w:val="clear" w:color="auto" w:fill="FFFFFF"/>
        </w:rPr>
        <w:t xml:space="preserve">4. </w:t>
      </w:r>
      <w:r w:rsidRPr="006B6EB2">
        <w:rPr>
          <w:color w:val="000000"/>
        </w:rPr>
        <w:t xml:space="preserve">Малышева, Е.М. </w:t>
      </w:r>
      <w:r w:rsidRPr="006B6EB2">
        <w:t>Учебное пособие для практических занятий и самостоятельной работы по дисциплине История</w:t>
      </w:r>
      <w:r w:rsidRPr="006B6EB2">
        <w:rPr>
          <w:color w:val="000000"/>
        </w:rPr>
        <w:t xml:space="preserve"> для студентов неисторических направлений подготовки, обучающихся по программам бакалавриата </w:t>
      </w:r>
      <w:r w:rsidRPr="006B6EB2">
        <w:t>/ Е.М. Малышева, Л.В. Бурыкина. -</w:t>
      </w:r>
      <w:r w:rsidRPr="006B6EB2">
        <w:rPr>
          <w:color w:val="000000"/>
        </w:rPr>
        <w:t xml:space="preserve"> </w:t>
      </w:r>
      <w:r w:rsidRPr="006B6EB2">
        <w:rPr>
          <w:color w:val="000000"/>
          <w:shd w:val="clear" w:color="auto" w:fill="FFFFFF"/>
        </w:rPr>
        <w:t>Майкоп: редакционно-издательский отдел АГУ, 2017. - 172 с.</w:t>
      </w:r>
    </w:p>
    <w:p w14:paraId="0D875AA6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1CAD4FC0" w14:textId="77777777" w:rsidR="00286182" w:rsidRDefault="00286182" w:rsidP="00286182">
      <w:pPr>
        <w:pStyle w:val="30"/>
        <w:spacing w:before="0" w:after="0"/>
        <w:rPr>
          <w:b w:val="0"/>
          <w:bCs w:val="0"/>
        </w:rPr>
      </w:pPr>
    </w:p>
    <w:p w14:paraId="3FD92A21" w14:textId="77777777" w:rsidR="00286182" w:rsidRPr="009269E3" w:rsidRDefault="00286182" w:rsidP="00EC19BA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9269E3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4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7353C" w:rsidRPr="00B12D66" w14:paraId="7C1531B7" w14:textId="77777777">
        <w:trPr>
          <w:trHeight w:val="775"/>
        </w:trPr>
        <w:tc>
          <w:tcPr>
            <w:tcW w:w="748" w:type="dxa"/>
          </w:tcPr>
          <w:p w14:paraId="0932025E" w14:textId="77777777" w:rsidR="0027353C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5E918379" w14:textId="77777777"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0F6DA30F" w14:textId="77777777" w:rsidR="0027353C" w:rsidRPr="00DC209E" w:rsidRDefault="0027353C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3F3D5A" w:rsidRPr="00B12D66" w14:paraId="4CB58A0F" w14:textId="77777777" w:rsidTr="003F3D5A">
        <w:tc>
          <w:tcPr>
            <w:tcW w:w="748" w:type="dxa"/>
          </w:tcPr>
          <w:p w14:paraId="54212D52" w14:textId="77777777" w:rsidR="003F3D5A" w:rsidRPr="009A1EFD" w:rsidRDefault="003F3D5A" w:rsidP="009578D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17D475BD" w14:textId="77777777" w:rsidR="003F3D5A" w:rsidRPr="006B6EB2" w:rsidRDefault="003F3D5A" w:rsidP="00396820">
            <w:pPr>
              <w:tabs>
                <w:tab w:val="left" w:pos="1008"/>
              </w:tabs>
              <w:jc w:val="both"/>
            </w:pPr>
            <w:r w:rsidRPr="006B6EB2">
              <w:t xml:space="preserve">История России с древнейших времен до наших дней: учебник / А.С.Орлов [и др.]. – М.: ПБОЮЛ Л.В. Рожников, 2012. – 520 с. </w:t>
            </w:r>
          </w:p>
        </w:tc>
      </w:tr>
      <w:tr w:rsidR="003F3D5A" w:rsidRPr="00B12D66" w14:paraId="2DC56F31" w14:textId="77777777" w:rsidTr="003F3D5A">
        <w:tc>
          <w:tcPr>
            <w:tcW w:w="748" w:type="dxa"/>
          </w:tcPr>
          <w:p w14:paraId="6B7E3657" w14:textId="77777777" w:rsidR="003F3D5A" w:rsidRPr="009A1EFD" w:rsidRDefault="003F3D5A" w:rsidP="009578D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63F7A017" w14:textId="77777777" w:rsidR="003F3D5A" w:rsidRPr="006B6EB2" w:rsidRDefault="003F3D5A" w:rsidP="00396820">
            <w:pPr>
              <w:tabs>
                <w:tab w:val="left" w:pos="1008"/>
              </w:tabs>
              <w:jc w:val="both"/>
            </w:pPr>
            <w:r w:rsidRPr="006B6EB2">
              <w:rPr>
                <w:color w:val="000000"/>
              </w:rPr>
              <w:t>Отечественная история: учебник [Электронный ресурс] / Н.В. Шишова, Л.В. Мини</w:t>
            </w:r>
            <w:r w:rsidRPr="006B6EB2">
              <w:rPr>
                <w:color w:val="000000"/>
              </w:rPr>
              <w:t>н</w:t>
            </w:r>
            <w:r w:rsidRPr="006B6EB2">
              <w:rPr>
                <w:color w:val="000000"/>
              </w:rPr>
              <w:t xml:space="preserve">кова, В.А. Ушкалов </w:t>
            </w:r>
            <w:r w:rsidRPr="006B6EB2">
              <w:t>[и др.]</w:t>
            </w:r>
            <w:r w:rsidRPr="006B6EB2">
              <w:rPr>
                <w:color w:val="000000"/>
              </w:rPr>
              <w:t xml:space="preserve">. – М.: ИНФРА-М, 2016. – 462 с. – Режим доступа: </w:t>
            </w:r>
            <w:hyperlink r:id="rId10" w:history="1">
              <w:r w:rsidRPr="006B6EB2">
                <w:rPr>
                  <w:color w:val="000000"/>
                  <w:u w:val="single"/>
                </w:rPr>
                <w:t>http://znanium.com/catalog.php?bookinfo=541874</w:t>
              </w:r>
            </w:hyperlink>
            <w:r w:rsidRPr="006B6EB2">
              <w:t xml:space="preserve"> (ЭБС «Университетская библиотека online»).</w:t>
            </w:r>
          </w:p>
        </w:tc>
      </w:tr>
      <w:tr w:rsidR="003F3D5A" w:rsidRPr="00B12D66" w14:paraId="00B1F0B1" w14:textId="77777777" w:rsidTr="003F3D5A">
        <w:tc>
          <w:tcPr>
            <w:tcW w:w="748" w:type="dxa"/>
          </w:tcPr>
          <w:p w14:paraId="0A4786AB" w14:textId="77777777" w:rsidR="003F3D5A" w:rsidRPr="009A1EFD" w:rsidRDefault="003F3D5A" w:rsidP="009578D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7505F5C1" w14:textId="77777777" w:rsidR="003F3D5A" w:rsidRPr="006B6EB2" w:rsidRDefault="003F3D5A" w:rsidP="00396820">
            <w:pPr>
              <w:tabs>
                <w:tab w:val="left" w:pos="1008"/>
              </w:tabs>
              <w:jc w:val="both"/>
            </w:pPr>
            <w:r w:rsidRPr="006B6EB2">
              <w:t xml:space="preserve">История России: в 2 ч. Ч. 1. До начала ХХ века: учеб. для академ. бакалавриата /  под ред. Л.И. Семенниковой. – 7-е изд., испр. и доп. – М.: Юрайт, 2016. – 403 с.;  Ч. 2. ХХ - начало XXI века: учеб. для академ. бакалавриата / под ред. Л.И. Семенниковой. </w:t>
            </w:r>
            <w:r w:rsidRPr="006B6EB2">
              <w:lastRenderedPageBreak/>
              <w:t>– 7-е изд., испр. и доп. – М.: Юрайт, 2016. – 372 с.</w:t>
            </w:r>
          </w:p>
        </w:tc>
      </w:tr>
    </w:tbl>
    <w:p w14:paraId="456B6847" w14:textId="77777777" w:rsidR="0027353C" w:rsidRDefault="0027353C" w:rsidP="00286182">
      <w:pPr>
        <w:spacing w:before="0"/>
        <w:ind w:firstLine="540"/>
        <w:jc w:val="both"/>
      </w:pPr>
    </w:p>
    <w:p w14:paraId="448C4B8D" w14:textId="77777777" w:rsidR="00286182" w:rsidRPr="00317360" w:rsidRDefault="00286182" w:rsidP="00EC19BA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317360"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5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405BBB21" w14:textId="77777777">
        <w:trPr>
          <w:trHeight w:val="775"/>
        </w:trPr>
        <w:tc>
          <w:tcPr>
            <w:tcW w:w="748" w:type="dxa"/>
          </w:tcPr>
          <w:p w14:paraId="553B4AC5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5EB04CA5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2C79310E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 описание</w:t>
            </w:r>
          </w:p>
        </w:tc>
      </w:tr>
      <w:tr w:rsidR="009578DC" w:rsidRPr="00B12D66" w14:paraId="3F2C1641" w14:textId="77777777">
        <w:tc>
          <w:tcPr>
            <w:tcW w:w="748" w:type="dxa"/>
          </w:tcPr>
          <w:p w14:paraId="1A26C10D" w14:textId="77777777" w:rsidR="009578DC" w:rsidRPr="009A1EFD" w:rsidRDefault="009578DC" w:rsidP="009578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5BC8BDF4" w14:textId="77777777" w:rsidR="009578DC" w:rsidRPr="006B6EB2" w:rsidRDefault="009578DC" w:rsidP="00396820">
            <w:pPr>
              <w:tabs>
                <w:tab w:val="left" w:pos="180"/>
                <w:tab w:val="left" w:pos="360"/>
                <w:tab w:val="left" w:pos="900"/>
              </w:tabs>
            </w:pPr>
            <w:r w:rsidRPr="006B6EB2">
              <w:t xml:space="preserve">Зуев, М.Н. История России: учеб. пособие / М.Н. Зуев. – М.: Высш. Образование, 2016. – 634 с. </w:t>
            </w:r>
          </w:p>
        </w:tc>
      </w:tr>
      <w:tr w:rsidR="009578DC" w:rsidRPr="00B12D66" w14:paraId="4DAA4C81" w14:textId="77777777">
        <w:tc>
          <w:tcPr>
            <w:tcW w:w="748" w:type="dxa"/>
          </w:tcPr>
          <w:p w14:paraId="195E8293" w14:textId="77777777" w:rsidR="009578DC" w:rsidRPr="009A1EFD" w:rsidRDefault="009578DC" w:rsidP="009578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59C3F567" w14:textId="77777777" w:rsidR="009578DC" w:rsidRPr="006B6EB2" w:rsidRDefault="009578DC" w:rsidP="00396820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color w:val="000000"/>
              </w:rPr>
            </w:pPr>
            <w:r w:rsidRPr="006B6EB2">
              <w:rPr>
                <w:color w:val="000000"/>
              </w:rPr>
              <w:t>Тетуев, А.И. Проблемы укрепления единства российской нации и этнокультурного</w:t>
            </w:r>
            <w:r w:rsidRPr="006B6EB2">
              <w:rPr>
                <w:b/>
                <w:bCs/>
                <w:color w:val="000000"/>
              </w:rPr>
              <w:t xml:space="preserve"> </w:t>
            </w:r>
            <w:r w:rsidRPr="006B6EB2">
              <w:rPr>
                <w:color w:val="000000"/>
              </w:rPr>
              <w:t>развития народов России в условиях глобализации / А.И. Тетуев // Вопросы истории. – 2016. – № 11. – С. 28-34.</w:t>
            </w:r>
          </w:p>
        </w:tc>
      </w:tr>
      <w:tr w:rsidR="009578DC" w:rsidRPr="00B12D66" w14:paraId="13DBA4FA" w14:textId="77777777">
        <w:tc>
          <w:tcPr>
            <w:tcW w:w="748" w:type="dxa"/>
          </w:tcPr>
          <w:p w14:paraId="1945D3C5" w14:textId="77777777" w:rsidR="009578DC" w:rsidRPr="009A1EFD" w:rsidRDefault="009578DC" w:rsidP="009578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26D9FD6A" w14:textId="77777777" w:rsidR="009578DC" w:rsidRPr="006B6EB2" w:rsidRDefault="009578DC" w:rsidP="00396820">
            <w:r w:rsidRPr="006B6EB2">
              <w:t>Хрестоматия по истории России: учебное пособие / авт.- сост. А.С. Орлов, В.А. Г</w:t>
            </w:r>
            <w:r w:rsidRPr="006B6EB2">
              <w:t>е</w:t>
            </w:r>
            <w:r w:rsidRPr="006B6EB2">
              <w:t>оргиев, Н.Г. Георгиева, Т.А. Сивохина. – М.: ТК ВЕЛБИ, Изд-во Проспект, 2012. – 592 с.</w:t>
            </w:r>
          </w:p>
        </w:tc>
      </w:tr>
      <w:tr w:rsidR="009578DC" w:rsidRPr="00B12D66" w14:paraId="36826D53" w14:textId="77777777">
        <w:tc>
          <w:tcPr>
            <w:tcW w:w="748" w:type="dxa"/>
          </w:tcPr>
          <w:p w14:paraId="6C54B9A6" w14:textId="77777777" w:rsidR="009578DC" w:rsidRPr="009A1EFD" w:rsidRDefault="009578DC" w:rsidP="009578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0963034E" w14:textId="77777777" w:rsidR="009578DC" w:rsidRPr="006B6EB2" w:rsidRDefault="009578DC" w:rsidP="00396820">
            <w:r w:rsidRPr="006B6EB2">
              <w:t>Шевелев, В.Н. Всё могло быть иначе: альтернативы в истории России / В.Н. Шев</w:t>
            </w:r>
            <w:r w:rsidRPr="006B6EB2">
              <w:t>е</w:t>
            </w:r>
            <w:r w:rsidRPr="006B6EB2">
              <w:t>лёв. – Ростов-на-Дону: Феникс, 2009. – 349 с.</w:t>
            </w:r>
          </w:p>
        </w:tc>
      </w:tr>
    </w:tbl>
    <w:p w14:paraId="44A8E683" w14:textId="77777777" w:rsidR="0027353C" w:rsidRPr="002425E3" w:rsidRDefault="0027353C" w:rsidP="0038017E">
      <w:pPr>
        <w:spacing w:before="0"/>
        <w:jc w:val="both"/>
        <w:rPr>
          <w:color w:val="FF0000"/>
        </w:rPr>
      </w:pPr>
    </w:p>
    <w:p w14:paraId="1EA015DF" w14:textId="77777777" w:rsidR="00286182" w:rsidRDefault="00286182" w:rsidP="00286182">
      <w:pPr>
        <w:pStyle w:val="30"/>
        <w:keepNext w:val="0"/>
        <w:spacing w:before="0" w:after="0"/>
        <w:rPr>
          <w:b w:val="0"/>
          <w:bCs w:val="0"/>
        </w:rPr>
      </w:pPr>
    </w:p>
    <w:p w14:paraId="7E73BD29" w14:textId="77777777" w:rsidR="00286182" w:rsidRPr="00317360" w:rsidRDefault="00286182" w:rsidP="00EC19BA">
      <w:pPr>
        <w:pStyle w:val="30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</w:t>
      </w:r>
      <w:r w:rsidR="00716259">
        <w:rPr>
          <w:b w:val="0"/>
          <w:bCs w:val="0"/>
        </w:rPr>
        <w:t>6</w:t>
      </w:r>
      <w:r w:rsidRPr="00317360">
        <w:rPr>
          <w:b w:val="0"/>
          <w:bCs w:val="0"/>
        </w:rPr>
        <w:t xml:space="preserve">. </w:t>
      </w:r>
      <w:r w:rsidR="00716259"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 w:rsidR="00716259"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86182" w:rsidRPr="00B12D66" w14:paraId="75CB4433" w14:textId="77777777">
        <w:trPr>
          <w:trHeight w:val="707"/>
        </w:trPr>
        <w:tc>
          <w:tcPr>
            <w:tcW w:w="748" w:type="dxa"/>
          </w:tcPr>
          <w:p w14:paraId="392CD418" w14:textId="77777777" w:rsidR="00286182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07D15C7D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14:paraId="05D5CAA1" w14:textId="77777777" w:rsidR="00286182" w:rsidRPr="00DC209E" w:rsidRDefault="00286182" w:rsidP="002C6C6B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38017E" w:rsidRPr="00B12D66" w14:paraId="6686C7F3" w14:textId="77777777">
        <w:tc>
          <w:tcPr>
            <w:tcW w:w="748" w:type="dxa"/>
          </w:tcPr>
          <w:p w14:paraId="12043DD5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7C4DE09" w14:textId="77777777" w:rsidR="0038017E" w:rsidRPr="006B6EB2" w:rsidRDefault="0038017E" w:rsidP="00396820">
            <w:pPr>
              <w:jc w:val="both"/>
            </w:pPr>
            <w:r w:rsidRPr="006B6EB2">
              <w:t xml:space="preserve">Библиотека электронных ресурсов исторического факультета МГУ </w:t>
            </w:r>
            <w:r w:rsidRPr="006B6EB2">
              <w:rPr>
                <w:color w:val="000000"/>
              </w:rPr>
              <w:t xml:space="preserve">[Электронный ресурс]. – Режим доступа: </w:t>
            </w:r>
            <w:r w:rsidRPr="006B6EB2">
              <w:t xml:space="preserve"> </w:t>
            </w:r>
            <w:hyperlink r:id="rId11" w:history="1">
              <w:r w:rsidRPr="006B6EB2">
                <w:rPr>
                  <w:color w:val="0000FF"/>
                  <w:u w:val="single"/>
                </w:rPr>
                <w:t>http://www.hist.msu.ru/ER/index.html</w:t>
              </w:r>
            </w:hyperlink>
          </w:p>
        </w:tc>
      </w:tr>
      <w:tr w:rsidR="0038017E" w:rsidRPr="00B12D66" w14:paraId="7F3D9AB6" w14:textId="77777777">
        <w:tc>
          <w:tcPr>
            <w:tcW w:w="748" w:type="dxa"/>
          </w:tcPr>
          <w:p w14:paraId="5BB19675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46E5F6E5" w14:textId="77777777" w:rsidR="0038017E" w:rsidRPr="006B6EB2" w:rsidRDefault="0038017E" w:rsidP="00396820">
            <w:pPr>
              <w:jc w:val="both"/>
            </w:pPr>
            <w:r w:rsidRPr="006B6EB2">
              <w:rPr>
                <w:color w:val="000000"/>
              </w:rPr>
              <w:t xml:space="preserve">Биографические материалы исторических деятелей [Электронный ресурс]. – Режим доступа: </w:t>
            </w:r>
            <w:hyperlink r:id="rId12" w:history="1">
              <w:r w:rsidRPr="006B6EB2">
                <w:rPr>
                  <w:color w:val="000000"/>
                  <w:u w:val="single"/>
                </w:rPr>
                <w:t>http://www.rulex.ru</w:t>
              </w:r>
            </w:hyperlink>
            <w:r w:rsidRPr="006B6EB2">
              <w:rPr>
                <w:color w:val="000000"/>
              </w:rPr>
              <w:t xml:space="preserve">, </w:t>
            </w:r>
            <w:hyperlink r:id="rId13" w:history="1">
              <w:r w:rsidRPr="006B6EB2">
                <w:rPr>
                  <w:color w:val="000000"/>
                  <w:u w:val="single"/>
                </w:rPr>
                <w:t>http://www.infoliolib.ru</w:t>
              </w:r>
            </w:hyperlink>
            <w:r w:rsidRPr="006B6EB2">
              <w:rPr>
                <w:color w:val="000000"/>
              </w:rPr>
              <w:t xml:space="preserve"> </w:t>
            </w:r>
          </w:p>
        </w:tc>
      </w:tr>
      <w:tr w:rsidR="0038017E" w:rsidRPr="00B12D66" w14:paraId="4166D86D" w14:textId="77777777">
        <w:tc>
          <w:tcPr>
            <w:tcW w:w="748" w:type="dxa"/>
          </w:tcPr>
          <w:p w14:paraId="79652B0E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931AA81" w14:textId="77777777" w:rsidR="0038017E" w:rsidRPr="006B6EB2" w:rsidRDefault="0038017E" w:rsidP="00396820">
            <w:pPr>
              <w:jc w:val="both"/>
            </w:pPr>
            <w:r w:rsidRPr="006B6EB2">
              <w:t xml:space="preserve">Государственная публичная историческая библиотека России  </w:t>
            </w:r>
            <w:r w:rsidRPr="006B6EB2">
              <w:rPr>
                <w:color w:val="000000"/>
              </w:rPr>
              <w:t>[Электронный р</w:t>
            </w:r>
            <w:r w:rsidRPr="006B6EB2">
              <w:rPr>
                <w:color w:val="000000"/>
              </w:rPr>
              <w:t>е</w:t>
            </w:r>
            <w:r w:rsidRPr="006B6EB2">
              <w:rPr>
                <w:color w:val="000000"/>
              </w:rPr>
              <w:t xml:space="preserve">сурс]. – Режим доступа: </w:t>
            </w:r>
            <w:hyperlink r:id="rId14" w:history="1">
              <w:r w:rsidRPr="006B6EB2">
                <w:rPr>
                  <w:color w:val="0000FF"/>
                  <w:u w:val="single"/>
                </w:rPr>
                <w:t>http://www.shpl.ru/</w:t>
              </w:r>
            </w:hyperlink>
          </w:p>
        </w:tc>
      </w:tr>
      <w:tr w:rsidR="0038017E" w:rsidRPr="00B12D66" w14:paraId="31030D6C" w14:textId="77777777">
        <w:tc>
          <w:tcPr>
            <w:tcW w:w="748" w:type="dxa"/>
          </w:tcPr>
          <w:p w14:paraId="2189A4F7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88A69A1" w14:textId="77777777" w:rsidR="0038017E" w:rsidRPr="006B6EB2" w:rsidRDefault="0038017E" w:rsidP="00396820">
            <w:pPr>
              <w:jc w:val="both"/>
            </w:pPr>
            <w:r w:rsidRPr="006B6EB2">
              <w:t xml:space="preserve">Российская государственная публичная библиотека </w:t>
            </w:r>
            <w:r w:rsidRPr="006B6EB2">
              <w:rPr>
                <w:color w:val="000000"/>
              </w:rPr>
              <w:t xml:space="preserve">[Электронный ресурс]. – Режим доступа: </w:t>
            </w:r>
            <w:r w:rsidRPr="006B6EB2">
              <w:t xml:space="preserve"> </w:t>
            </w:r>
            <w:hyperlink r:id="rId15" w:history="1">
              <w:r w:rsidRPr="006B6EB2">
                <w:rPr>
                  <w:color w:val="0000FF"/>
                  <w:u w:val="single"/>
                </w:rPr>
                <w:t>http://elaibrary.rsl.ru/</w:t>
              </w:r>
            </w:hyperlink>
            <w:r w:rsidRPr="006B6EB2">
              <w:t xml:space="preserve"> </w:t>
            </w:r>
          </w:p>
        </w:tc>
      </w:tr>
      <w:tr w:rsidR="0038017E" w:rsidRPr="00B12D66" w14:paraId="69B397C7" w14:textId="77777777">
        <w:tc>
          <w:tcPr>
            <w:tcW w:w="748" w:type="dxa"/>
          </w:tcPr>
          <w:p w14:paraId="5D26AA18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2F584DF6" w14:textId="77777777" w:rsidR="0038017E" w:rsidRPr="006B6EB2" w:rsidRDefault="0038017E" w:rsidP="00396820">
            <w:pPr>
              <w:jc w:val="both"/>
            </w:pPr>
            <w:r w:rsidRPr="006B6EB2">
              <w:t xml:space="preserve">Российское образование: федеральный образовательный портал. Библиотека </w:t>
            </w:r>
            <w:r w:rsidRPr="006B6EB2">
              <w:rPr>
                <w:color w:val="000000"/>
              </w:rPr>
              <w:t>[Эле</w:t>
            </w:r>
            <w:r w:rsidRPr="006B6EB2">
              <w:rPr>
                <w:color w:val="000000"/>
              </w:rPr>
              <w:t>к</w:t>
            </w:r>
            <w:r w:rsidRPr="006B6EB2">
              <w:rPr>
                <w:color w:val="000000"/>
              </w:rPr>
              <w:t xml:space="preserve">тронный ресурс]. – Режим доступа: </w:t>
            </w:r>
            <w:hyperlink r:id="rId16" w:history="1">
              <w:r w:rsidRPr="006B6EB2">
                <w:rPr>
                  <w:color w:val="0000FF"/>
                  <w:u w:val="single"/>
                </w:rPr>
                <w:t>http://window.edu.ru/window/library</w:t>
              </w:r>
            </w:hyperlink>
            <w:r w:rsidRPr="006B6EB2">
              <w:t xml:space="preserve"> </w:t>
            </w:r>
          </w:p>
        </w:tc>
      </w:tr>
      <w:tr w:rsidR="0038017E" w:rsidRPr="00B12D66" w14:paraId="4CD9F288" w14:textId="77777777">
        <w:tc>
          <w:tcPr>
            <w:tcW w:w="748" w:type="dxa"/>
          </w:tcPr>
          <w:p w14:paraId="29D29D16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0FE12F22" w14:textId="77777777" w:rsidR="0038017E" w:rsidRPr="006B6EB2" w:rsidRDefault="0038017E" w:rsidP="00396820">
            <w:pPr>
              <w:tabs>
                <w:tab w:val="left" w:pos="360"/>
                <w:tab w:val="left" w:pos="900"/>
              </w:tabs>
              <w:jc w:val="both"/>
              <w:rPr>
                <w:b/>
                <w:bCs/>
                <w:color w:val="000000"/>
              </w:rPr>
            </w:pPr>
            <w:r w:rsidRPr="006B6EB2">
              <w:t xml:space="preserve">Карты </w:t>
            </w:r>
            <w:r w:rsidRPr="006B6EB2">
              <w:rPr>
                <w:color w:val="000000"/>
              </w:rPr>
              <w:t xml:space="preserve">[Электронный ресурс]. – Режим доступа: </w:t>
            </w:r>
            <w:hyperlink r:id="rId17" w:history="1">
              <w:r w:rsidRPr="006B6EB2">
                <w:rPr>
                  <w:color w:val="0000FF"/>
                  <w:u w:val="single"/>
                </w:rPr>
                <w:t>http://www.1ants.tellur.ru/history/maps/</w:t>
              </w:r>
            </w:hyperlink>
          </w:p>
        </w:tc>
      </w:tr>
      <w:tr w:rsidR="0038017E" w:rsidRPr="00B12D66" w14:paraId="08A69B12" w14:textId="77777777">
        <w:tc>
          <w:tcPr>
            <w:tcW w:w="748" w:type="dxa"/>
          </w:tcPr>
          <w:p w14:paraId="603A3AAC" w14:textId="77777777" w:rsidR="0038017E" w:rsidRPr="009A1EFD" w:rsidRDefault="0038017E" w:rsidP="0038017E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14:paraId="34E9CE93" w14:textId="77777777" w:rsidR="0038017E" w:rsidRPr="006B6EB2" w:rsidRDefault="0038017E" w:rsidP="00396820">
            <w:pPr>
              <w:tabs>
                <w:tab w:val="left" w:pos="1188"/>
              </w:tabs>
              <w:jc w:val="both"/>
              <w:rPr>
                <w:color w:val="000000"/>
              </w:rPr>
            </w:pPr>
            <w:r w:rsidRPr="006B6EB2">
              <w:rPr>
                <w:color w:val="000000"/>
              </w:rPr>
              <w:t xml:space="preserve">Словари [Электронный ресурс]. – Режим доступа: </w:t>
            </w:r>
            <w:hyperlink r:id="rId18" w:history="1">
              <w:r w:rsidRPr="006B6EB2">
                <w:rPr>
                  <w:color w:val="000000"/>
                  <w:u w:val="single"/>
                </w:rPr>
                <w:t>http://slovari-onlaine.ru</w:t>
              </w:r>
            </w:hyperlink>
          </w:p>
        </w:tc>
      </w:tr>
    </w:tbl>
    <w:p w14:paraId="7A97C7D2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2BD9ABAA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589B73A5" w14:textId="77777777" w:rsidR="0007655E" w:rsidRPr="006B6EB2" w:rsidRDefault="0007655E" w:rsidP="0007655E">
      <w:pPr>
        <w:shd w:val="clear" w:color="auto" w:fill="FFFFFF"/>
        <w:ind w:firstLine="567"/>
        <w:jc w:val="both"/>
        <w:textAlignment w:val="baseline"/>
        <w:rPr>
          <w:color w:val="000000"/>
        </w:rPr>
      </w:pPr>
      <w:bookmarkStart w:id="1" w:name="_Hlk514741029"/>
      <w:r w:rsidRPr="006B6EB2">
        <w:rPr>
          <w:color w:val="000000"/>
        </w:rPr>
        <w:t>Для успешного освоения дисциплины «История» рекомендуется использовать разные т</w:t>
      </w:r>
      <w:r w:rsidRPr="006B6EB2">
        <w:rPr>
          <w:color w:val="000000"/>
        </w:rPr>
        <w:t>и</w:t>
      </w:r>
      <w:r w:rsidRPr="006B6EB2">
        <w:rPr>
          <w:color w:val="000000"/>
        </w:rPr>
        <w:t>пы лекций (интерактивные, с электронной презентацией, с элементами дискуссии). На сем</w:t>
      </w:r>
      <w:r w:rsidRPr="006B6EB2">
        <w:rPr>
          <w:color w:val="000000"/>
        </w:rPr>
        <w:t>и</w:t>
      </w:r>
      <w:r w:rsidRPr="006B6EB2">
        <w:rPr>
          <w:color w:val="000000"/>
        </w:rPr>
        <w:t>нарских занятиях можно использовать анализ ситуаций, ролевые игры, электронные презент</w:t>
      </w:r>
      <w:r w:rsidRPr="006B6EB2">
        <w:rPr>
          <w:color w:val="000000"/>
        </w:rPr>
        <w:t>а</w:t>
      </w:r>
      <w:r w:rsidRPr="006B6EB2">
        <w:rPr>
          <w:color w:val="000000"/>
        </w:rPr>
        <w:t>ции, домашние мини-проекты и т.д.</w:t>
      </w:r>
    </w:p>
    <w:p w14:paraId="5EB06771" w14:textId="77777777" w:rsidR="0007655E" w:rsidRPr="006B6EB2" w:rsidRDefault="0007655E" w:rsidP="0007655E">
      <w:pPr>
        <w:shd w:val="clear" w:color="auto" w:fill="FFFFFF"/>
        <w:ind w:firstLine="567"/>
        <w:jc w:val="both"/>
        <w:textAlignment w:val="baseline"/>
        <w:rPr>
          <w:color w:val="000000"/>
        </w:rPr>
      </w:pPr>
      <w:r w:rsidRPr="006B6EB2">
        <w:rPr>
          <w:color w:val="000000"/>
        </w:rPr>
        <w:t>В рамках самостоятельной работы по ряду тем студентами выполняются работы интегр</w:t>
      </w:r>
      <w:r w:rsidRPr="006B6EB2">
        <w:rPr>
          <w:color w:val="000000"/>
        </w:rPr>
        <w:t>и</w:t>
      </w:r>
      <w:r w:rsidRPr="006B6EB2">
        <w:rPr>
          <w:color w:val="000000"/>
        </w:rPr>
        <w:t>рованного характера, способствующие прочному усвоению знаний. В соответствии с требов</w:t>
      </w:r>
      <w:r w:rsidRPr="006B6EB2">
        <w:rPr>
          <w:color w:val="000000"/>
        </w:rPr>
        <w:t>а</w:t>
      </w:r>
      <w:r w:rsidRPr="006B6EB2">
        <w:rPr>
          <w:color w:val="000000"/>
        </w:rPr>
        <w:t>ниями ФГОС ВО реализация компетентностного подхода предусматривает широкое использ</w:t>
      </w:r>
      <w:r w:rsidRPr="006B6EB2">
        <w:rPr>
          <w:color w:val="000000"/>
        </w:rPr>
        <w:t>о</w:t>
      </w:r>
      <w:r w:rsidRPr="006B6EB2">
        <w:rPr>
          <w:color w:val="000000"/>
        </w:rPr>
        <w:t>вание в учебном процессе активных и интерактивных форм проведения занятий (компьюте</w:t>
      </w:r>
      <w:r w:rsidRPr="006B6EB2">
        <w:rPr>
          <w:color w:val="000000"/>
        </w:rPr>
        <w:t>р</w:t>
      </w:r>
      <w:r w:rsidRPr="006B6EB2">
        <w:rPr>
          <w:color w:val="000000"/>
        </w:rPr>
        <w:t xml:space="preserve">ных и ролевых игр, разбор конкретных исторических ситуаций) в сочетании с внеаудиторной работой с целью формирования и развития </w:t>
      </w:r>
      <w:r w:rsidRPr="006B6EB2">
        <w:rPr>
          <w:bdr w:val="none" w:sz="0" w:space="0" w:color="auto" w:frame="1"/>
        </w:rPr>
        <w:t xml:space="preserve">профессиональных навыков </w:t>
      </w:r>
      <w:r w:rsidRPr="006B6EB2">
        <w:rPr>
          <w:color w:val="000000"/>
        </w:rPr>
        <w:t>обучающихся.</w:t>
      </w:r>
    </w:p>
    <w:p w14:paraId="307D4679" w14:textId="77777777" w:rsidR="0007655E" w:rsidRPr="006B6EB2" w:rsidRDefault="0007655E" w:rsidP="0007655E">
      <w:pPr>
        <w:shd w:val="clear" w:color="auto" w:fill="FFFFFF"/>
        <w:ind w:firstLine="567"/>
        <w:jc w:val="both"/>
        <w:textAlignment w:val="baseline"/>
        <w:rPr>
          <w:color w:val="000000"/>
        </w:rPr>
      </w:pPr>
      <w:r w:rsidRPr="006B6EB2">
        <w:rPr>
          <w:color w:val="000000"/>
        </w:rPr>
        <w:t>Так, например, лекции должны носить проблемный характер. В этом случае процесс п</w:t>
      </w:r>
      <w:r w:rsidRPr="006B6EB2">
        <w:rPr>
          <w:color w:val="000000"/>
        </w:rPr>
        <w:t>о</w:t>
      </w:r>
      <w:r w:rsidRPr="006B6EB2">
        <w:rPr>
          <w:color w:val="000000"/>
        </w:rPr>
        <w:t>знания студентов приближается к поисковой, исследовательской деятельности. Основная зад</w:t>
      </w:r>
      <w:r w:rsidRPr="006B6EB2">
        <w:rPr>
          <w:color w:val="000000"/>
        </w:rPr>
        <w:t>а</w:t>
      </w:r>
      <w:r w:rsidRPr="006B6EB2">
        <w:rPr>
          <w:color w:val="000000"/>
        </w:rPr>
        <w:t>ча лектора состоит не столько в передаче информации, сколько в приобщении студентов к об</w:t>
      </w:r>
      <w:r w:rsidRPr="006B6EB2">
        <w:rPr>
          <w:color w:val="000000"/>
        </w:rPr>
        <w:t>ъ</w:t>
      </w:r>
      <w:r w:rsidRPr="006B6EB2">
        <w:rPr>
          <w:color w:val="000000"/>
        </w:rPr>
        <w:lastRenderedPageBreak/>
        <w:t>ективным противоречиям развития научного знания и способам их преодоления. Это формир</w:t>
      </w:r>
      <w:r w:rsidRPr="006B6EB2">
        <w:rPr>
          <w:color w:val="000000"/>
        </w:rPr>
        <w:t>у</w:t>
      </w:r>
      <w:r w:rsidRPr="006B6EB2">
        <w:rPr>
          <w:color w:val="000000"/>
        </w:rPr>
        <w:t>ет мыслительную активность обучаемых, порождает их познавательную активность.</w:t>
      </w:r>
    </w:p>
    <w:p w14:paraId="5105636D" w14:textId="77777777" w:rsidR="0007655E" w:rsidRPr="006B6EB2" w:rsidRDefault="0007655E" w:rsidP="0007655E">
      <w:pPr>
        <w:shd w:val="clear" w:color="auto" w:fill="FFFFFF"/>
        <w:ind w:firstLine="567"/>
        <w:jc w:val="both"/>
        <w:textAlignment w:val="baseline"/>
        <w:rPr>
          <w:color w:val="000000"/>
        </w:rPr>
      </w:pPr>
      <w:r w:rsidRPr="006B6EB2">
        <w:rPr>
          <w:color w:val="000000"/>
        </w:rPr>
        <w:t>Принципиально важным для изучения данного учебного курса является его практическая направленность, поэтому часть ее предлагает практическое решение вопросов, связанных с с</w:t>
      </w:r>
      <w:r w:rsidRPr="006B6EB2">
        <w:rPr>
          <w:color w:val="000000"/>
        </w:rPr>
        <w:t>а</w:t>
      </w:r>
      <w:r w:rsidRPr="006B6EB2">
        <w:rPr>
          <w:color w:val="000000"/>
        </w:rPr>
        <w:t>мопознанием и саморазвитием. При этом некоторые теоретические вопросы предполагается рассматривать в рамках практических занятий, так как в этой дисциплине они являются также средством для осознания, понимания и интерпретации практических процедур. Форма включ</w:t>
      </w:r>
      <w:r w:rsidRPr="006B6EB2">
        <w:rPr>
          <w:color w:val="000000"/>
        </w:rPr>
        <w:t>е</w:t>
      </w:r>
      <w:r w:rsidRPr="006B6EB2">
        <w:rPr>
          <w:color w:val="000000"/>
        </w:rPr>
        <w:t>ния теоретических знаний может быть различной: и мини-лекция, и интерпретация наблюда</w:t>
      </w:r>
      <w:r w:rsidRPr="006B6EB2">
        <w:rPr>
          <w:color w:val="000000"/>
        </w:rPr>
        <w:t>е</w:t>
      </w:r>
      <w:r w:rsidRPr="006B6EB2">
        <w:rPr>
          <w:color w:val="000000"/>
        </w:rPr>
        <w:t>мого исторического явления, и объяснение. На каждом занятии студент проводит практич</w:t>
      </w:r>
      <w:r w:rsidRPr="006B6EB2">
        <w:rPr>
          <w:color w:val="000000"/>
        </w:rPr>
        <w:t>е</w:t>
      </w:r>
      <w:r w:rsidRPr="006B6EB2">
        <w:rPr>
          <w:color w:val="000000"/>
        </w:rPr>
        <w:t>скую работу по изучению своих возможностей и особенностей. Кроме того, на практических занятиях уместно использовать дискуссии и игровые методы организации процессов поним</w:t>
      </w:r>
      <w:r w:rsidRPr="006B6EB2">
        <w:rPr>
          <w:color w:val="000000"/>
        </w:rPr>
        <w:t>а</w:t>
      </w:r>
      <w:r w:rsidRPr="006B6EB2">
        <w:rPr>
          <w:color w:val="000000"/>
        </w:rPr>
        <w:t>ния. Пониманию идей в играх помогают роли игроков и обсуждение после игры. Возможно применение индивидуальных творческих заданий.</w:t>
      </w:r>
    </w:p>
    <w:p w14:paraId="56C433C6" w14:textId="77777777" w:rsidR="0007655E" w:rsidRPr="006B6EB2" w:rsidRDefault="0007655E" w:rsidP="0007655E">
      <w:pPr>
        <w:ind w:firstLine="567"/>
        <w:jc w:val="both"/>
      </w:pPr>
      <w:r w:rsidRPr="006B6EB2">
        <w:t>Примеры творческих заданий:</w:t>
      </w:r>
    </w:p>
    <w:p w14:paraId="40031157" w14:textId="77777777" w:rsidR="0007655E" w:rsidRPr="006B6EB2" w:rsidRDefault="0007655E" w:rsidP="0007655E">
      <w:pPr>
        <w:ind w:firstLine="567"/>
        <w:jc w:val="both"/>
      </w:pPr>
      <w:r w:rsidRPr="006B6EB2">
        <w:t>1. Перевод в электронную форму (сканирование, форматирование, вычитка) монограф</w:t>
      </w:r>
      <w:r w:rsidRPr="006B6EB2">
        <w:t>и</w:t>
      </w:r>
      <w:r w:rsidRPr="006B6EB2">
        <w:t>ческой работы или сборника статей по истории объемом не менее 150 стр.</w:t>
      </w:r>
    </w:p>
    <w:p w14:paraId="50BD0B59" w14:textId="77777777" w:rsidR="0007655E" w:rsidRPr="006B6EB2" w:rsidRDefault="0007655E" w:rsidP="0007655E">
      <w:pPr>
        <w:ind w:firstLine="567"/>
        <w:jc w:val="both"/>
      </w:pPr>
      <w:r w:rsidRPr="006B6EB2">
        <w:t>2. Представление пакета статистических данных (таблиц, схем) по одной или нескольким темам курса Истории.</w:t>
      </w:r>
    </w:p>
    <w:p w14:paraId="7F693FE0" w14:textId="77777777" w:rsidR="0007655E" w:rsidRPr="006B6EB2" w:rsidRDefault="0007655E" w:rsidP="0007655E">
      <w:pPr>
        <w:ind w:firstLine="567"/>
        <w:jc w:val="both"/>
      </w:pPr>
      <w:r w:rsidRPr="006B6EB2">
        <w:t>3. Написание комментария (аналитического обзора) к пакету статистических таблиц, схем по курсу истории.</w:t>
      </w:r>
    </w:p>
    <w:p w14:paraId="03C47FD2" w14:textId="77777777" w:rsidR="0007655E" w:rsidRPr="006B6EB2" w:rsidRDefault="0007655E" w:rsidP="0007655E">
      <w:pPr>
        <w:ind w:firstLine="567"/>
        <w:jc w:val="both"/>
      </w:pPr>
      <w:r w:rsidRPr="006B6EB2">
        <w:t>4. Разработка Web-страницы по одной из тем курса «Истории».</w:t>
      </w:r>
    </w:p>
    <w:p w14:paraId="2468501E" w14:textId="77777777" w:rsidR="0007655E" w:rsidRPr="006B6EB2" w:rsidRDefault="0007655E" w:rsidP="0007655E">
      <w:pPr>
        <w:ind w:firstLine="567"/>
        <w:jc w:val="both"/>
      </w:pPr>
      <w:r w:rsidRPr="006B6EB2">
        <w:t>5. Разработка Web-страницы, посвященной теоретической проблеме или жизни и творч</w:t>
      </w:r>
      <w:r w:rsidRPr="006B6EB2">
        <w:t>е</w:t>
      </w:r>
      <w:r w:rsidRPr="006B6EB2">
        <w:t>ству выдающегося российского историка.</w:t>
      </w:r>
    </w:p>
    <w:p w14:paraId="50D6448C" w14:textId="77777777" w:rsidR="0007655E" w:rsidRPr="006B6EB2" w:rsidRDefault="0007655E" w:rsidP="0007655E">
      <w:pPr>
        <w:ind w:firstLine="567"/>
        <w:jc w:val="both"/>
      </w:pPr>
      <w:r w:rsidRPr="006B6EB2">
        <w:t>6. Разработка базы данных по истории.</w:t>
      </w:r>
    </w:p>
    <w:p w14:paraId="47108ACC" w14:textId="77777777" w:rsidR="0007655E" w:rsidRPr="006B6EB2" w:rsidRDefault="0007655E" w:rsidP="0007655E">
      <w:pPr>
        <w:ind w:firstLine="567"/>
        <w:jc w:val="both"/>
      </w:pPr>
      <w:r w:rsidRPr="006B6EB2">
        <w:t>7. Разработка доклада по одной из тем или проблем истории в форме электронной презе</w:t>
      </w:r>
      <w:r w:rsidRPr="006B6EB2">
        <w:t>н</w:t>
      </w:r>
      <w:r w:rsidRPr="006B6EB2">
        <w:t>тации.</w:t>
      </w:r>
    </w:p>
    <w:p w14:paraId="60A98914" w14:textId="77777777" w:rsidR="0007655E" w:rsidRPr="006B6EB2" w:rsidRDefault="0007655E" w:rsidP="0007655E">
      <w:pPr>
        <w:ind w:firstLine="567"/>
        <w:jc w:val="both"/>
      </w:pPr>
      <w:r w:rsidRPr="006B6EB2">
        <w:t>8. Разработка учебной, деловой или ролевой игры по истории.</w:t>
      </w:r>
    </w:p>
    <w:p w14:paraId="62FC9D5B" w14:textId="77777777" w:rsidR="0007655E" w:rsidRPr="006B6EB2" w:rsidRDefault="0007655E" w:rsidP="0007655E">
      <w:pPr>
        <w:ind w:firstLine="567"/>
        <w:jc w:val="both"/>
      </w:pPr>
      <w:r w:rsidRPr="006B6EB2">
        <w:t>9. Создание графических иллюстраций (рисунков, картин, компьютерной графики) по курсу истории.</w:t>
      </w:r>
    </w:p>
    <w:p w14:paraId="102D84C7" w14:textId="77777777" w:rsidR="0007655E" w:rsidRPr="006B6EB2" w:rsidRDefault="0007655E" w:rsidP="0007655E">
      <w:pPr>
        <w:ind w:firstLine="567"/>
        <w:jc w:val="both"/>
      </w:pPr>
      <w:r w:rsidRPr="006B6EB2">
        <w:t>10. Подготовка серии задач или ситуаций (не менее 5) по проблемам истории России.</w:t>
      </w:r>
    </w:p>
    <w:p w14:paraId="3D4B7C2B" w14:textId="77777777" w:rsidR="0007655E" w:rsidRPr="006B6EB2" w:rsidRDefault="0007655E" w:rsidP="0007655E">
      <w:pPr>
        <w:ind w:firstLine="567"/>
        <w:jc w:val="both"/>
      </w:pPr>
      <w:r w:rsidRPr="006B6EB2">
        <w:t>11. Подборка серии афоризмов (не менее 10) по истории.</w:t>
      </w:r>
    </w:p>
    <w:p w14:paraId="13E7481A" w14:textId="77777777" w:rsidR="0007655E" w:rsidRPr="006B6EB2" w:rsidRDefault="0007655E" w:rsidP="0007655E">
      <w:pPr>
        <w:ind w:firstLine="567"/>
        <w:jc w:val="both"/>
      </w:pPr>
      <w:r w:rsidRPr="006B6EB2">
        <w:t>12. Подборка серии портретов российских историков  с их краткими биографиями.</w:t>
      </w:r>
    </w:p>
    <w:p w14:paraId="2AC5D60D" w14:textId="77777777" w:rsidR="0007655E" w:rsidRPr="006B6EB2" w:rsidRDefault="0007655E" w:rsidP="0007655E">
      <w:pPr>
        <w:ind w:firstLine="567"/>
        <w:jc w:val="both"/>
      </w:pPr>
      <w:r w:rsidRPr="006B6EB2">
        <w:t>13. Проведение микросоциологического исследования (анкетирование, интервьюиров</w:t>
      </w:r>
      <w:r w:rsidRPr="006B6EB2">
        <w:t>а</w:t>
      </w:r>
      <w:r w:rsidRPr="006B6EB2">
        <w:t>ние, контент-анализ и т.п.) по проблемам истории.</w:t>
      </w:r>
    </w:p>
    <w:p w14:paraId="02B18AF1" w14:textId="77777777" w:rsidR="0007655E" w:rsidRPr="006B6EB2" w:rsidRDefault="0007655E" w:rsidP="0007655E">
      <w:pPr>
        <w:ind w:firstLine="567"/>
        <w:jc w:val="both"/>
      </w:pPr>
      <w:r w:rsidRPr="006B6EB2">
        <w:t>14. Организация дискуссии (диспута) по проблемам истории – коллективное творческое задание.</w:t>
      </w:r>
    </w:p>
    <w:p w14:paraId="702BE756" w14:textId="77777777" w:rsidR="0007655E" w:rsidRPr="006B6EB2" w:rsidRDefault="0007655E" w:rsidP="0007655E">
      <w:pPr>
        <w:ind w:firstLine="567"/>
        <w:jc w:val="both"/>
      </w:pPr>
      <w:r w:rsidRPr="006B6EB2">
        <w:t>15. Проведение ролевой игры по проблемам истории – коллективное творческое задание.</w:t>
      </w:r>
    </w:p>
    <w:p w14:paraId="5F56B964" w14:textId="77777777" w:rsidR="0007655E" w:rsidRPr="006B6EB2" w:rsidRDefault="0007655E" w:rsidP="0007655E">
      <w:pPr>
        <w:ind w:firstLine="567"/>
        <w:jc w:val="both"/>
      </w:pPr>
      <w:r w:rsidRPr="006B6EB2">
        <w:t>Результаты выполнения творческих заданий оцениваются индивидуально, в зависимости от объема и сложности проделанной работы.</w:t>
      </w:r>
    </w:p>
    <w:p w14:paraId="1D131882" w14:textId="77777777" w:rsidR="0007655E" w:rsidRPr="006B6EB2" w:rsidRDefault="0007655E" w:rsidP="0007655E">
      <w:pPr>
        <w:ind w:firstLine="567"/>
        <w:jc w:val="both"/>
      </w:pPr>
      <w:r w:rsidRPr="006B6EB2">
        <w:rPr>
          <w:color w:val="000000"/>
        </w:rPr>
        <w:t>Проверка качества усвоения лекционного материала и самостоятельно изучаемых студе</w:t>
      </w:r>
      <w:r w:rsidRPr="006B6EB2">
        <w:rPr>
          <w:color w:val="000000"/>
        </w:rPr>
        <w:t>н</w:t>
      </w:r>
      <w:r w:rsidRPr="006B6EB2">
        <w:rPr>
          <w:color w:val="000000"/>
        </w:rPr>
        <w:t xml:space="preserve">тами </w:t>
      </w:r>
      <w:r w:rsidRPr="006B6EB2">
        <w:rPr>
          <w:bdr w:val="none" w:sz="0" w:space="0" w:color="auto" w:frame="1"/>
        </w:rPr>
        <w:t>научных монографий</w:t>
      </w:r>
      <w:r w:rsidRPr="006B6EB2">
        <w:t xml:space="preserve">, </w:t>
      </w:r>
      <w:r w:rsidRPr="006B6EB2">
        <w:rPr>
          <w:color w:val="000000"/>
        </w:rPr>
        <w:t xml:space="preserve">статей и учебных пособий проводится в различной форме: устные выступления на практических занятиях, письменные работы, выполнение тестовых заданий, интерпретация поведения и деятельности исторических личностей. </w:t>
      </w:r>
    </w:p>
    <w:p w14:paraId="009FEB47" w14:textId="77777777" w:rsidR="00362F53" w:rsidRPr="0007655E" w:rsidRDefault="0007655E" w:rsidP="0007655E">
      <w:pPr>
        <w:shd w:val="clear" w:color="auto" w:fill="FFFFFF"/>
        <w:ind w:firstLine="567"/>
        <w:jc w:val="both"/>
        <w:textAlignment w:val="baseline"/>
        <w:rPr>
          <w:color w:val="000000"/>
          <w:bdr w:val="none" w:sz="0" w:space="0" w:color="auto" w:frame="1"/>
        </w:rPr>
      </w:pPr>
      <w:r w:rsidRPr="006B6EB2">
        <w:rPr>
          <w:color w:val="000000"/>
        </w:rPr>
        <w:t>Все задания направлены на формирование и развитие общекультурных компетенций б</w:t>
      </w:r>
      <w:r w:rsidRPr="006B6EB2">
        <w:rPr>
          <w:color w:val="000000"/>
        </w:rPr>
        <w:t>а</w:t>
      </w:r>
      <w:r w:rsidRPr="006B6EB2">
        <w:rPr>
          <w:color w:val="000000"/>
        </w:rPr>
        <w:t>калавра в соответствии с видами профессиональной деятельности. Использование различных форм текущего контроля позволяет: помочь студентам-бакалаврам в планировании и организ</w:t>
      </w:r>
      <w:r w:rsidRPr="006B6EB2">
        <w:rPr>
          <w:color w:val="000000"/>
        </w:rPr>
        <w:t>а</w:t>
      </w:r>
      <w:r w:rsidRPr="006B6EB2">
        <w:rPr>
          <w:color w:val="000000"/>
        </w:rPr>
        <w:t>ции самостоятельной работы; сформировать навыки работы с научной литературой; более об</w:t>
      </w:r>
      <w:r w:rsidRPr="006B6EB2">
        <w:rPr>
          <w:color w:val="000000"/>
        </w:rPr>
        <w:t>ъ</w:t>
      </w:r>
      <w:r w:rsidRPr="006B6EB2">
        <w:rPr>
          <w:color w:val="000000"/>
        </w:rPr>
        <w:t xml:space="preserve">ективно оценить знания и уровень учебной мотивации каждого студента; </w:t>
      </w:r>
      <w:r w:rsidRPr="006B6EB2">
        <w:rPr>
          <w:color w:val="000000"/>
          <w:bdr w:val="none" w:sz="0" w:space="0" w:color="auto" w:frame="1"/>
        </w:rPr>
        <w:t>сформировать у ст</w:t>
      </w:r>
      <w:r w:rsidRPr="006B6EB2">
        <w:rPr>
          <w:color w:val="000000"/>
          <w:bdr w:val="none" w:sz="0" w:space="0" w:color="auto" w:frame="1"/>
        </w:rPr>
        <w:t>у</w:t>
      </w:r>
      <w:r w:rsidRPr="006B6EB2">
        <w:rPr>
          <w:color w:val="000000"/>
          <w:bdr w:val="none" w:sz="0" w:space="0" w:color="auto" w:frame="1"/>
        </w:rPr>
        <w:lastRenderedPageBreak/>
        <w:t>дентов адекватное представление об уровне собственных знаний, своих затруднениях и ресу</w:t>
      </w:r>
      <w:r w:rsidRPr="006B6EB2">
        <w:rPr>
          <w:color w:val="000000"/>
          <w:bdr w:val="none" w:sz="0" w:space="0" w:color="auto" w:frame="1"/>
        </w:rPr>
        <w:t>р</w:t>
      </w:r>
      <w:r w:rsidRPr="006B6EB2">
        <w:rPr>
          <w:color w:val="000000"/>
          <w:bdr w:val="none" w:sz="0" w:space="0" w:color="auto" w:frame="1"/>
        </w:rPr>
        <w:t>сах.</w:t>
      </w:r>
      <w:bookmarkEnd w:id="1"/>
    </w:p>
    <w:p w14:paraId="1211B12D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4BC6CF88" w14:textId="77777777" w:rsidR="00286182" w:rsidRDefault="0007655E" w:rsidP="00286182">
      <w:pPr>
        <w:autoSpaceDE w:val="0"/>
        <w:autoSpaceDN w:val="0"/>
        <w:adjustRightInd w:val="0"/>
        <w:spacing w:before="0"/>
        <w:ind w:firstLine="539"/>
      </w:pPr>
      <w:r w:rsidRPr="006B6EB2">
        <w:t>Для проведения лекционных и практических занятий используются специализированное оборудование, учебный класс. Для самостоятельной работы используется класс с компьюте</w:t>
      </w:r>
      <w:r w:rsidRPr="006B6EB2">
        <w:t>р</w:t>
      </w:r>
      <w:r w:rsidRPr="006B6EB2">
        <w:t>ной техникой, оснащенный необходимым программным обеспечением, электронными учебн</w:t>
      </w:r>
      <w:r w:rsidRPr="006B6EB2">
        <w:t>ы</w:t>
      </w:r>
      <w:r w:rsidRPr="006B6EB2">
        <w:t>ми пособиями и законодательно-правовой и нормативной поисковой системой, имеющий в</w:t>
      </w:r>
      <w:r w:rsidRPr="006B6EB2">
        <w:t>ы</w:t>
      </w:r>
      <w:r w:rsidRPr="006B6EB2">
        <w:t>ход в глобальную сеть, также он оснащён аудиовизуальной техникой для показа лекционного материала и презентаций студенческих работ. Для проведения всех видов занятий и лекцио</w:t>
      </w:r>
      <w:r w:rsidRPr="006B6EB2">
        <w:t>н</w:t>
      </w:r>
      <w:r w:rsidRPr="006B6EB2">
        <w:t>ных, и практических имеются: средства для видеопросмотра, компьютеры и офисная техника, в достаточном количестве для ведения занятий по дисциплине. Возможно проведение текущего, промежуточного и итогового контроля в форме компьютерного тестирования. При наличии проектора основные положения лекций могут поддерживаться PowerPoint презентациями.</w:t>
      </w:r>
    </w:p>
    <w:p w14:paraId="251484FD" w14:textId="77777777" w:rsidR="00286182" w:rsidRPr="00DD4ABD" w:rsidRDefault="002425E3" w:rsidP="00500D07">
      <w:pPr>
        <w:pStyle w:val="1"/>
        <w:pageBreakBefore/>
        <w:numPr>
          <w:ilvl w:val="0"/>
          <w:numId w:val="0"/>
        </w:numPr>
        <w:ind w:left="567"/>
      </w:pPr>
      <w:bookmarkStart w:id="2" w:name="_Toc119910736"/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2"/>
    </w:p>
    <w:p w14:paraId="1F3EA159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02129B1C" w14:textId="77777777" w:rsidTr="00440664">
        <w:trPr>
          <w:cantSplit/>
          <w:trHeight w:val="420"/>
        </w:trPr>
        <w:tc>
          <w:tcPr>
            <w:tcW w:w="1044" w:type="dxa"/>
            <w:vMerge w:val="restart"/>
          </w:tcPr>
          <w:p w14:paraId="40C09917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37BDE55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0B1325B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789B071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6E6CECB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63C28BE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397D6818" w14:textId="77777777" w:rsidR="00286182" w:rsidRDefault="00286182" w:rsidP="002C6C6B">
            <w:pPr>
              <w:pStyle w:val="a4"/>
              <w:jc w:val="center"/>
              <w:rPr>
                <w:sz w:val="20"/>
                <w:szCs w:val="20"/>
              </w:rPr>
            </w:pPr>
          </w:p>
          <w:p w14:paraId="1B0F3863" w14:textId="77777777" w:rsidR="00286182" w:rsidRPr="00DD4ABD" w:rsidRDefault="00286182" w:rsidP="002C6C6B">
            <w:pPr>
              <w:pStyle w:val="a4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31F2F55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50BC1B5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5B710283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97A40B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5CD2ACB4" w14:textId="77777777" w:rsidTr="00440664">
        <w:trPr>
          <w:cantSplit/>
          <w:trHeight w:val="420"/>
        </w:trPr>
        <w:tc>
          <w:tcPr>
            <w:tcW w:w="1044" w:type="dxa"/>
            <w:vMerge/>
          </w:tcPr>
          <w:p w14:paraId="1ED52BBC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72FB855E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</w:p>
        </w:tc>
        <w:tc>
          <w:tcPr>
            <w:tcW w:w="898" w:type="dxa"/>
          </w:tcPr>
          <w:p w14:paraId="36384F3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2944231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14:paraId="3602D39E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57D18F6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4B33508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0AA66AD3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2D5CD135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69549FBF" w14:textId="77777777" w:rsidTr="00440664">
        <w:trPr>
          <w:cantSplit/>
        </w:trPr>
        <w:tc>
          <w:tcPr>
            <w:tcW w:w="1044" w:type="dxa"/>
            <w:vAlign w:val="center"/>
          </w:tcPr>
          <w:p w14:paraId="1938560D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2149F057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2C95F540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FEE6235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473A497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22206B1D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0BA031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B145A4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26D7102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2392BBC0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F396E98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7460FA28" w14:textId="77777777" w:rsidTr="00C44710">
        <w:trPr>
          <w:cantSplit/>
        </w:trPr>
        <w:tc>
          <w:tcPr>
            <w:tcW w:w="1044" w:type="dxa"/>
            <w:vAlign w:val="center"/>
          </w:tcPr>
          <w:p w14:paraId="6E815D1E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73DE35F7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2EC93E7E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796F21B1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376C6CCD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5596C4B8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405B54B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3A08A7AF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7915A935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4F093EC7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30BA411E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1D4D5CF2" w14:textId="77777777" w:rsidTr="00440664">
        <w:trPr>
          <w:cantSplit/>
        </w:trPr>
        <w:tc>
          <w:tcPr>
            <w:tcW w:w="1044" w:type="dxa"/>
          </w:tcPr>
          <w:p w14:paraId="4769BDB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E9F6EE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56E0C2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9D405A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5E9FCA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C8EB82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A3CC64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88F7E8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3F556F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614E58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AB5D8D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A94CE71" w14:textId="77777777" w:rsidTr="00440664">
        <w:trPr>
          <w:cantSplit/>
        </w:trPr>
        <w:tc>
          <w:tcPr>
            <w:tcW w:w="1044" w:type="dxa"/>
          </w:tcPr>
          <w:p w14:paraId="3BF36E6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4DF51F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659385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7D25A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BE15A9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F5CD3D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73753B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0937C4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5149A9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27BA66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7CAB16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501D2F3" w14:textId="77777777" w:rsidTr="00440664">
        <w:trPr>
          <w:cantSplit/>
        </w:trPr>
        <w:tc>
          <w:tcPr>
            <w:tcW w:w="1044" w:type="dxa"/>
          </w:tcPr>
          <w:p w14:paraId="49C0A74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EDE540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249F5A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A618CD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B64DC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75A2D7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9902E1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B44F0B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ED4481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0DF8F5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B8B2B1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34ECB86B" w14:textId="77777777" w:rsidTr="00440664">
        <w:trPr>
          <w:cantSplit/>
        </w:trPr>
        <w:tc>
          <w:tcPr>
            <w:tcW w:w="1044" w:type="dxa"/>
          </w:tcPr>
          <w:p w14:paraId="72068A5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FF5BD2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165D50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AAA94B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D17C6C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432D1F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CAE81C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5DB5388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C45BA2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A04403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0205F1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7475EB09" w14:textId="77777777" w:rsidTr="00440664">
        <w:trPr>
          <w:cantSplit/>
        </w:trPr>
        <w:tc>
          <w:tcPr>
            <w:tcW w:w="1044" w:type="dxa"/>
          </w:tcPr>
          <w:p w14:paraId="786BAA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56B665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4431A0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D49B43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F9374A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6EE05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453F9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4890D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8C96F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2D78EC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28CF3E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35CA974D" w14:textId="77777777" w:rsidTr="00440664">
        <w:trPr>
          <w:cantSplit/>
        </w:trPr>
        <w:tc>
          <w:tcPr>
            <w:tcW w:w="1044" w:type="dxa"/>
          </w:tcPr>
          <w:p w14:paraId="6AC6BDB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569199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C07259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93A287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72F147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4307AF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2E9FA8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53CA14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203D5E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83269F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11821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53499CF6" w14:textId="77777777" w:rsidTr="00440664">
        <w:trPr>
          <w:cantSplit/>
        </w:trPr>
        <w:tc>
          <w:tcPr>
            <w:tcW w:w="1044" w:type="dxa"/>
          </w:tcPr>
          <w:p w14:paraId="381B305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61ABC3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4AB2994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0AF7E8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795E84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CFD6AA0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0F04CB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DBD264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C73864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6F258A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A3F23B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6803E9A6" w14:textId="77777777" w:rsidTr="00440664">
        <w:trPr>
          <w:cantSplit/>
        </w:trPr>
        <w:tc>
          <w:tcPr>
            <w:tcW w:w="1044" w:type="dxa"/>
          </w:tcPr>
          <w:p w14:paraId="4A176AC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F680CD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5C2597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BEE384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CF157F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1C8F26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508386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76993B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85510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25969E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B3FC20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EDE04EF" w14:textId="77777777" w:rsidTr="00440664">
        <w:trPr>
          <w:cantSplit/>
        </w:trPr>
        <w:tc>
          <w:tcPr>
            <w:tcW w:w="1044" w:type="dxa"/>
          </w:tcPr>
          <w:p w14:paraId="7927745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9A75B8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46EA10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32588A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1F83E1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B72E6D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20FF62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962AA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9249E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CD9242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14C802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766FFC58" w14:textId="77777777" w:rsidR="00286182" w:rsidRDefault="00286182" w:rsidP="00286182"/>
    <w:p w14:paraId="4130ACA9" w14:textId="77777777" w:rsidR="00635ED0" w:rsidRDefault="00635ED0" w:rsidP="00286182">
      <w:pPr>
        <w:spacing w:before="0"/>
        <w:ind w:firstLine="539"/>
        <w:jc w:val="both"/>
      </w:pPr>
    </w:p>
    <w:sectPr w:rsidR="00635ED0" w:rsidSect="0082646A">
      <w:footerReference w:type="default" r:id="rId19"/>
      <w:headerReference w:type="first" r:id="rId20"/>
      <w:footerReference w:type="first" r:id="rId21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C178A8" w14:textId="77777777" w:rsidR="00F65B9C" w:rsidRDefault="00F65B9C">
      <w:r>
        <w:separator/>
      </w:r>
    </w:p>
  </w:endnote>
  <w:endnote w:type="continuationSeparator" w:id="0">
    <w:p w14:paraId="50F0D9B0" w14:textId="77777777" w:rsidR="00F65B9C" w:rsidRDefault="00F65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3B2B5" w14:textId="77777777" w:rsidR="00CA2E39" w:rsidRDefault="00CA2E39" w:rsidP="00E828EE">
    <w:pPr>
      <w:pStyle w:val="a4"/>
      <w:jc w:val="right"/>
    </w:pPr>
  </w:p>
  <w:p w14:paraId="61BBBAF8" w14:textId="77777777" w:rsidR="007630D5" w:rsidRDefault="007630D5" w:rsidP="00E828EE">
    <w:pPr>
      <w:pStyle w:val="a4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70EFB191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6D116E87" w14:textId="77777777" w:rsidR="00CA2E39" w:rsidRPr="00A8177B" w:rsidRDefault="00CA2E39" w:rsidP="00055AB5">
          <w:pPr>
            <w:pStyle w:val="a4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50CA1645" w14:textId="77777777" w:rsidR="00CA2E39" w:rsidRPr="00347736" w:rsidRDefault="00CA2E39" w:rsidP="00DC2607">
          <w:pPr>
            <w:pStyle w:val="a4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73C53E30" w14:textId="77777777" w:rsidR="00CA2E39" w:rsidRPr="002C25AE" w:rsidRDefault="00CA2E39" w:rsidP="00055AB5">
          <w:pPr>
            <w:pStyle w:val="a4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6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a6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a6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a6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a6"/>
              <w:i/>
              <w:iCs/>
              <w:sz w:val="20"/>
              <w:szCs w:val="20"/>
            </w:rPr>
            <w:fldChar w:fldCharType="end"/>
          </w:r>
        </w:p>
      </w:tc>
    </w:tr>
  </w:tbl>
  <w:p w14:paraId="367C0AE0" w14:textId="77777777" w:rsidR="00CA2E39" w:rsidRDefault="00CA2E39">
    <w:pPr>
      <w:pStyle w:val="a4"/>
    </w:pPr>
  </w:p>
  <w:p w14:paraId="4FBA0F50" w14:textId="77777777" w:rsidR="00CA2E39" w:rsidRPr="00BE7CDF" w:rsidRDefault="00CA2E3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08CD80" w14:textId="77777777" w:rsidR="00F65B9C" w:rsidRDefault="00F65B9C">
      <w:r>
        <w:separator/>
      </w:r>
    </w:p>
  </w:footnote>
  <w:footnote w:type="continuationSeparator" w:id="0">
    <w:p w14:paraId="6034A387" w14:textId="77777777" w:rsidR="00F65B9C" w:rsidRDefault="00F65B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6D448FA5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062B24FB" w14:textId="77777777" w:rsidR="00CA2E39" w:rsidRDefault="00CA2E39" w:rsidP="007630D5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403656DF" w14:textId="77777777" w:rsidR="00CA2E39" w:rsidRPr="00315827" w:rsidRDefault="00CA2E39" w:rsidP="007630D5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7FAF90DC" w14:textId="77777777" w:rsidR="007630D5" w:rsidRDefault="00CA2E39" w:rsidP="007630D5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0D553EB0" w14:textId="77777777" w:rsidR="00CA2E39" w:rsidRDefault="00CA2E39" w:rsidP="007630D5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14:paraId="1A5295AB" w14:textId="77777777" w:rsidR="00CA2E39" w:rsidRPr="00DD4ABD" w:rsidRDefault="00CA2E39" w:rsidP="007630D5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5EDA0C93" w14:textId="77777777">
      <w:trPr>
        <w:trHeight w:val="321"/>
      </w:trPr>
      <w:tc>
        <w:tcPr>
          <w:tcW w:w="2552" w:type="dxa"/>
          <w:vMerge/>
        </w:tcPr>
        <w:p w14:paraId="7A479490" w14:textId="77777777" w:rsidR="00CA2E39" w:rsidRPr="00B7635D" w:rsidRDefault="00CA2E39" w:rsidP="007630D5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271B609C" w14:textId="77777777" w:rsidR="00CA2E39" w:rsidRPr="007630D5" w:rsidRDefault="00CA2E39" w:rsidP="007630D5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605603BB" w14:textId="77777777" w:rsidR="00CA2E39" w:rsidRPr="007630D5" w:rsidRDefault="00DF645D" w:rsidP="007630D5">
          <w:pPr>
            <w:pStyle w:val="a7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662AE878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6E2155F7" w14:textId="77777777" w:rsidR="00CA2E39" w:rsidRPr="00B7635D" w:rsidRDefault="00CA2E39" w:rsidP="007630D5">
          <w:pPr>
            <w:pStyle w:val="a7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FEBDA85" w14:textId="77777777" w:rsidR="00CA2E39" w:rsidRPr="007630D5" w:rsidRDefault="00CA2E39" w:rsidP="007630D5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172540BA" w14:textId="77777777" w:rsidR="00CA2E39" w:rsidRPr="00DD4ABD" w:rsidRDefault="00CA2E39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81B1F4A"/>
    <w:multiLevelType w:val="hybridMultilevel"/>
    <w:tmpl w:val="45448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93170C"/>
    <w:multiLevelType w:val="hybridMultilevel"/>
    <w:tmpl w:val="C4B0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502418F"/>
    <w:multiLevelType w:val="hybridMultilevel"/>
    <w:tmpl w:val="43BE4A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BCB2622"/>
    <w:multiLevelType w:val="hybridMultilevel"/>
    <w:tmpl w:val="C4B017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27A5113"/>
    <w:multiLevelType w:val="hybridMultilevel"/>
    <w:tmpl w:val="08E6DD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45B67E7"/>
    <w:multiLevelType w:val="hybridMultilevel"/>
    <w:tmpl w:val="BBBE1B06"/>
    <w:lvl w:ilvl="0" w:tplc="5742E204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7E84"/>
    <w:rsid w:val="000108F2"/>
    <w:rsid w:val="00011F04"/>
    <w:rsid w:val="0001362F"/>
    <w:rsid w:val="00013BBF"/>
    <w:rsid w:val="00014D24"/>
    <w:rsid w:val="00015FF1"/>
    <w:rsid w:val="00023268"/>
    <w:rsid w:val="0002397E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7655E"/>
    <w:rsid w:val="00085DBE"/>
    <w:rsid w:val="00085DF6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3C50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52A6"/>
    <w:rsid w:val="001768BA"/>
    <w:rsid w:val="00181D0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E1748"/>
    <w:rsid w:val="001E70DC"/>
    <w:rsid w:val="001F3E00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26D"/>
    <w:rsid w:val="002A39F5"/>
    <w:rsid w:val="002A7EBA"/>
    <w:rsid w:val="002B0600"/>
    <w:rsid w:val="002B1ACB"/>
    <w:rsid w:val="002B1DD4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30171B"/>
    <w:rsid w:val="003036BC"/>
    <w:rsid w:val="00310C3A"/>
    <w:rsid w:val="00313805"/>
    <w:rsid w:val="00315827"/>
    <w:rsid w:val="003158BD"/>
    <w:rsid w:val="00317360"/>
    <w:rsid w:val="00331154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5565"/>
    <w:rsid w:val="0037586F"/>
    <w:rsid w:val="0038017E"/>
    <w:rsid w:val="00382B94"/>
    <w:rsid w:val="00384024"/>
    <w:rsid w:val="00386CA3"/>
    <w:rsid w:val="00391D33"/>
    <w:rsid w:val="003943F8"/>
    <w:rsid w:val="00396820"/>
    <w:rsid w:val="003978EB"/>
    <w:rsid w:val="003A0A20"/>
    <w:rsid w:val="003B22C4"/>
    <w:rsid w:val="003B2DF9"/>
    <w:rsid w:val="003B5D81"/>
    <w:rsid w:val="003C000E"/>
    <w:rsid w:val="003C5849"/>
    <w:rsid w:val="003C771C"/>
    <w:rsid w:val="003C7A31"/>
    <w:rsid w:val="003D5305"/>
    <w:rsid w:val="003E0D61"/>
    <w:rsid w:val="003E2043"/>
    <w:rsid w:val="003E2AB9"/>
    <w:rsid w:val="003E7681"/>
    <w:rsid w:val="003F13A7"/>
    <w:rsid w:val="003F191C"/>
    <w:rsid w:val="003F3D5A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C03"/>
    <w:rsid w:val="004E5F62"/>
    <w:rsid w:val="004F6437"/>
    <w:rsid w:val="00500D07"/>
    <w:rsid w:val="00511865"/>
    <w:rsid w:val="00513E1F"/>
    <w:rsid w:val="0052603E"/>
    <w:rsid w:val="005260A2"/>
    <w:rsid w:val="00527E17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47D4E"/>
    <w:rsid w:val="0055111A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82CD8"/>
    <w:rsid w:val="005B1025"/>
    <w:rsid w:val="005B4EAF"/>
    <w:rsid w:val="005B675C"/>
    <w:rsid w:val="005B6D89"/>
    <w:rsid w:val="005C2EDE"/>
    <w:rsid w:val="005C7043"/>
    <w:rsid w:val="005C77AC"/>
    <w:rsid w:val="005E4B25"/>
    <w:rsid w:val="005E52EC"/>
    <w:rsid w:val="005F4644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273D"/>
    <w:rsid w:val="006B3E8F"/>
    <w:rsid w:val="006B6205"/>
    <w:rsid w:val="006B68C6"/>
    <w:rsid w:val="006B6EB2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6F441E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22579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5957"/>
    <w:rsid w:val="007C5CE5"/>
    <w:rsid w:val="007C6E87"/>
    <w:rsid w:val="007D2454"/>
    <w:rsid w:val="007D25CE"/>
    <w:rsid w:val="007D7325"/>
    <w:rsid w:val="007E6CE2"/>
    <w:rsid w:val="007F2026"/>
    <w:rsid w:val="007F7821"/>
    <w:rsid w:val="007F7DF5"/>
    <w:rsid w:val="008049DE"/>
    <w:rsid w:val="00812E7D"/>
    <w:rsid w:val="008150E1"/>
    <w:rsid w:val="0081702A"/>
    <w:rsid w:val="008200B2"/>
    <w:rsid w:val="00824D9E"/>
    <w:rsid w:val="0082646A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5CD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7812"/>
    <w:rsid w:val="00937E96"/>
    <w:rsid w:val="00941F76"/>
    <w:rsid w:val="00944D41"/>
    <w:rsid w:val="00945E14"/>
    <w:rsid w:val="00951196"/>
    <w:rsid w:val="009519BB"/>
    <w:rsid w:val="00952E07"/>
    <w:rsid w:val="00953779"/>
    <w:rsid w:val="009556DB"/>
    <w:rsid w:val="009563A5"/>
    <w:rsid w:val="00956785"/>
    <w:rsid w:val="009578DC"/>
    <w:rsid w:val="0096018E"/>
    <w:rsid w:val="00966949"/>
    <w:rsid w:val="009706FC"/>
    <w:rsid w:val="0097149F"/>
    <w:rsid w:val="00975781"/>
    <w:rsid w:val="00976055"/>
    <w:rsid w:val="00982530"/>
    <w:rsid w:val="00993B14"/>
    <w:rsid w:val="0099515C"/>
    <w:rsid w:val="009A1EFD"/>
    <w:rsid w:val="009A22D4"/>
    <w:rsid w:val="009A2833"/>
    <w:rsid w:val="009B1164"/>
    <w:rsid w:val="009B1928"/>
    <w:rsid w:val="009B3E96"/>
    <w:rsid w:val="009B5183"/>
    <w:rsid w:val="009B5F83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3F36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A9E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87724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CF4932"/>
    <w:rsid w:val="00D02FF5"/>
    <w:rsid w:val="00D0368C"/>
    <w:rsid w:val="00D16711"/>
    <w:rsid w:val="00D23308"/>
    <w:rsid w:val="00D30C9F"/>
    <w:rsid w:val="00D315F7"/>
    <w:rsid w:val="00D3486B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B68B5"/>
    <w:rsid w:val="00DC1E50"/>
    <w:rsid w:val="00DC209E"/>
    <w:rsid w:val="00DC2607"/>
    <w:rsid w:val="00DC36B4"/>
    <w:rsid w:val="00DC39FE"/>
    <w:rsid w:val="00DD43A1"/>
    <w:rsid w:val="00DD4ABD"/>
    <w:rsid w:val="00DD4C02"/>
    <w:rsid w:val="00DD4F00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202C"/>
    <w:rsid w:val="00EA31B4"/>
    <w:rsid w:val="00EA781E"/>
    <w:rsid w:val="00EB702C"/>
    <w:rsid w:val="00EC19BA"/>
    <w:rsid w:val="00EC6B6D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349E"/>
    <w:rsid w:val="00F03BD6"/>
    <w:rsid w:val="00F043EB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60DAE"/>
    <w:rsid w:val="00F65B9C"/>
    <w:rsid w:val="00F726D3"/>
    <w:rsid w:val="00F75A21"/>
    <w:rsid w:val="00F83F39"/>
    <w:rsid w:val="00F87777"/>
    <w:rsid w:val="00F9126E"/>
    <w:rsid w:val="00F930CA"/>
    <w:rsid w:val="00F936CD"/>
    <w:rsid w:val="00FA0032"/>
    <w:rsid w:val="00FA0C19"/>
    <w:rsid w:val="00FA1A46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81C7E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Pr>
      <w:rFonts w:cs="Times New Roman"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Arial" w:hAnsi="Arial" w:cs="Arial"/>
    </w:rPr>
  </w:style>
  <w:style w:type="character" w:customStyle="1" w:styleId="60">
    <w:name w:val="Заголовок 6 Знак"/>
    <w:basedOn w:val="a0"/>
    <w:link w:val="6"/>
    <w:uiPriority w:val="99"/>
    <w:locked/>
    <w:rPr>
      <w:rFonts w:cs="Times New Roman"/>
      <w:i/>
      <w:iCs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cs="Times New Roman"/>
      <w:b/>
      <w:bCs/>
      <w:kern w:val="28"/>
      <w:sz w:val="24"/>
      <w:szCs w:val="24"/>
    </w:r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2A7EBA"/>
    <w:rPr>
      <w:rFonts w:cs="Times New Roman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21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DE021E"/>
    <w:pPr>
      <w:spacing w:after="120" w:line="480" w:lineRule="auto"/>
      <w:ind w:left="283"/>
    </w:p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af4">
    <w:name w:val="Title"/>
    <w:basedOn w:val="a"/>
    <w:link w:val="af5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625B"/>
    <w:pPr>
      <w:spacing w:before="60"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Pr>
      <w:rFonts w:cs="Times New Roman"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Arial" w:hAnsi="Arial" w:cs="Arial"/>
    </w:rPr>
  </w:style>
  <w:style w:type="character" w:customStyle="1" w:styleId="60">
    <w:name w:val="Заголовок 6 Знак"/>
    <w:basedOn w:val="a0"/>
    <w:link w:val="6"/>
    <w:uiPriority w:val="99"/>
    <w:locked/>
    <w:rPr>
      <w:rFonts w:cs="Times New Roman"/>
      <w:i/>
      <w:iCs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Arial" w:hAnsi="Arial" w:cs="Arial"/>
      <w:i/>
      <w:iCs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locked/>
    <w:rPr>
      <w:rFonts w:cs="Times New Roman"/>
      <w:b/>
      <w:bCs/>
      <w:kern w:val="28"/>
      <w:sz w:val="24"/>
      <w:szCs w:val="24"/>
    </w:r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styleId="a6">
    <w:name w:val="page number"/>
    <w:basedOn w:val="a0"/>
    <w:uiPriority w:val="99"/>
    <w:rsid w:val="002A7EBA"/>
    <w:rPr>
      <w:rFonts w:cs="Times New Roman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32">
    <w:name w:val="Body Text Indent 3"/>
    <w:basedOn w:val="a"/>
    <w:link w:val="33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12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21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DE021E"/>
    <w:pPr>
      <w:spacing w:after="120" w:line="480" w:lineRule="auto"/>
      <w:ind w:left="283"/>
    </w:p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locked/>
    <w:rPr>
      <w:rFonts w:cs="Times New Roman"/>
      <w:sz w:val="24"/>
      <w:szCs w:val="24"/>
    </w:r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af4">
    <w:name w:val="Title"/>
    <w:basedOn w:val="a"/>
    <w:link w:val="af5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810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nfoliolib.ru" TargetMode="External"/><Relationship Id="rId18" Type="http://schemas.openxmlformats.org/officeDocument/2006/relationships/hyperlink" Target="http://slovari-onlaine.ru" TargetMode="Externa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rulex.ru" TargetMode="External"/><Relationship Id="rId17" Type="http://schemas.openxmlformats.org/officeDocument/2006/relationships/hyperlink" Target="http://www.1ants.tellur.ru/history/maps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/window/library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ist.msu.ru/ER/index.htm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laibrary.rsl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znanium.com/catalog.php?bookinfo=541874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shpl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B20782-1537-4232-A0AA-ED99356C45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2109</Words>
  <Characters>12026</Characters>
  <Application>Microsoft Office Word</Application>
  <DocSecurity>0</DocSecurity>
  <Lines>100</Lines>
  <Paragraphs>28</Paragraphs>
  <ScaleCrop>false</ScaleCrop>
  <Company>home</Company>
  <LinksUpToDate>false</LinksUpToDate>
  <CharactersWithSpaces>14107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Admin</cp:lastModifiedBy>
  <cp:revision>3</cp:revision>
  <cp:lastPrinted>2021-02-02T10:49:00Z</cp:lastPrinted>
  <dcterms:created xsi:type="dcterms:W3CDTF">2021-02-03T09:05:00Z</dcterms:created>
  <dcterms:modified xsi:type="dcterms:W3CDTF">2021-02-03T09:53:00Z</dcterms:modified>
</cp:coreProperties>
</file>