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79" w:type="dxa"/>
        <w:tblInd w:w="57" w:type="dxa"/>
        <w:tblBorders>
          <w:top w:val="threeDEmboss" w:sz="12" w:space="0" w:color="auto"/>
          <w:left w:val="threeDEmboss" w:sz="12" w:space="0" w:color="auto"/>
          <w:bottom w:val="threeDEmboss" w:sz="12" w:space="0" w:color="auto"/>
          <w:right w:val="threeDEmboss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77"/>
        <w:gridCol w:w="7802"/>
      </w:tblGrid>
      <w:tr w:rsidR="00A551F8" w:rsidRPr="00B7635D">
        <w:trPr>
          <w:trHeight w:val="339"/>
        </w:trPr>
        <w:tc>
          <w:tcPr>
            <w:tcW w:w="2177" w:type="dxa"/>
            <w:vMerge w:val="restart"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551F8" w:rsidRDefault="00A551F8" w:rsidP="00E85354">
            <w:pPr>
              <w:pStyle w:val="a3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ФГБОУ ВПО</w:t>
            </w:r>
          </w:p>
          <w:p w:rsidR="00A551F8" w:rsidRPr="00DD4ABD" w:rsidRDefault="00A551F8" w:rsidP="00E85354">
            <w:pPr>
              <w:spacing w:before="0"/>
              <w:jc w:val="center"/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7802" w:type="dxa"/>
            <w:tcBorders>
              <w:top w:val="threeDEmboss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1F8" w:rsidRDefault="00A551F8" w:rsidP="00E85354">
            <w:pPr>
              <w:pStyle w:val="a3"/>
              <w:jc w:val="center"/>
            </w:pPr>
            <w:r>
              <w:t xml:space="preserve">Федеральное государственное бюджетное образовательное учреждение высшего профессионального образования </w:t>
            </w:r>
          </w:p>
          <w:p w:rsidR="00A551F8" w:rsidRPr="00B7635D" w:rsidRDefault="00A551F8" w:rsidP="00E85354">
            <w:pPr>
              <w:spacing w:before="0"/>
              <w:jc w:val="center"/>
              <w:rPr>
                <w:i/>
                <w:iCs/>
                <w:sz w:val="20"/>
                <w:szCs w:val="20"/>
              </w:rPr>
            </w:pPr>
            <w:r>
              <w:t>«Адыгейский государственный университет»</w:t>
            </w:r>
          </w:p>
        </w:tc>
      </w:tr>
      <w:tr w:rsidR="00A551F8" w:rsidRPr="00C45A75">
        <w:trPr>
          <w:trHeight w:val="340"/>
        </w:trPr>
        <w:tc>
          <w:tcPr>
            <w:tcW w:w="2177" w:type="dxa"/>
            <w:vMerge/>
            <w:tcBorders>
              <w:top w:val="threeDEmboss" w:sz="12" w:space="0" w:color="auto"/>
              <w:bottom w:val="nil"/>
              <w:right w:val="single" w:sz="4" w:space="0" w:color="auto"/>
            </w:tcBorders>
            <w:vAlign w:val="center"/>
          </w:tcPr>
          <w:p w:rsidR="00A551F8" w:rsidRPr="00B7635D" w:rsidRDefault="00A551F8" w:rsidP="00E85354">
            <w:pPr>
              <w:spacing w:before="0"/>
              <w:jc w:val="center"/>
              <w:rPr>
                <w:i/>
                <w:iCs/>
              </w:rPr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551F8" w:rsidRPr="00C45A75" w:rsidRDefault="00A551F8" w:rsidP="00E85354">
            <w:pPr>
              <w:spacing w:before="0"/>
              <w:jc w:val="center"/>
            </w:pPr>
            <w:r>
              <w:t>Рабочая программа  дисциплины (модуля)</w:t>
            </w:r>
          </w:p>
        </w:tc>
      </w:tr>
      <w:tr w:rsidR="00A551F8" w:rsidRPr="00DF5065">
        <w:trPr>
          <w:trHeight w:val="340"/>
        </w:trPr>
        <w:tc>
          <w:tcPr>
            <w:tcW w:w="2177" w:type="dxa"/>
            <w:vMerge/>
            <w:tcBorders>
              <w:bottom w:val="threeDEmboss" w:sz="12" w:space="0" w:color="auto"/>
              <w:right w:val="single" w:sz="4" w:space="0" w:color="auto"/>
            </w:tcBorders>
          </w:tcPr>
          <w:p w:rsidR="00A551F8" w:rsidRPr="00F930CA" w:rsidRDefault="00A551F8" w:rsidP="00E85354">
            <w:pPr>
              <w:pStyle w:val="a3"/>
            </w:pPr>
          </w:p>
        </w:tc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threeDEmboss" w:sz="12" w:space="0" w:color="auto"/>
            </w:tcBorders>
            <w:vAlign w:val="center"/>
          </w:tcPr>
          <w:p w:rsidR="00A551F8" w:rsidRPr="00DF5065" w:rsidRDefault="0012460B" w:rsidP="00E85354">
            <w:pPr>
              <w:pStyle w:val="a3"/>
              <w:jc w:val="center"/>
              <w:rPr>
                <w:lang w:val="en-US"/>
              </w:rPr>
            </w:pPr>
            <w:r w:rsidRPr="00DF5065">
              <w:rPr>
                <w:b/>
                <w:bCs/>
              </w:rPr>
              <w:t>СМК. ОП-2/РК-7.3.3</w:t>
            </w:r>
          </w:p>
        </w:tc>
      </w:tr>
    </w:tbl>
    <w:p w:rsidR="00BB27A5" w:rsidRDefault="00BB27A5" w:rsidP="00BB27A5">
      <w:pPr>
        <w:spacing w:before="0"/>
        <w:ind w:left="5670"/>
        <w:jc w:val="center"/>
      </w:pPr>
    </w:p>
    <w:tbl>
      <w:tblPr>
        <w:tblpPr w:leftFromText="180" w:rightFromText="180" w:vertAnchor="text" w:horzAnchor="page" w:tblpX="2422" w:tblpY="154"/>
        <w:tblW w:w="12758" w:type="dxa"/>
        <w:tblLook w:val="01E0" w:firstRow="1" w:lastRow="1" w:firstColumn="1" w:lastColumn="1" w:noHBand="0" w:noVBand="0"/>
      </w:tblPr>
      <w:tblGrid>
        <w:gridCol w:w="3658"/>
        <w:gridCol w:w="4550"/>
        <w:gridCol w:w="4550"/>
      </w:tblGrid>
      <w:tr w:rsidR="001A40CA" w:rsidRPr="00255168" w:rsidTr="001A40CA">
        <w:tc>
          <w:tcPr>
            <w:tcW w:w="3658" w:type="dxa"/>
          </w:tcPr>
          <w:p w:rsidR="001A40CA" w:rsidRPr="00255168" w:rsidRDefault="001A40CA" w:rsidP="001A40CA">
            <w:pPr>
              <w:jc w:val="both"/>
            </w:pPr>
          </w:p>
        </w:tc>
        <w:tc>
          <w:tcPr>
            <w:tcW w:w="4550" w:type="dxa"/>
          </w:tcPr>
          <w:p w:rsidR="001A40CA" w:rsidRPr="00255168" w:rsidRDefault="001A40CA" w:rsidP="001A40CA">
            <w:pPr>
              <w:spacing w:before="0" w:line="360" w:lineRule="auto"/>
              <w:ind w:left="254"/>
              <w:rPr>
                <w:b/>
                <w:bCs/>
              </w:rPr>
            </w:pPr>
            <w:r w:rsidRPr="00255168">
              <w:rPr>
                <w:b/>
                <w:bCs/>
              </w:rPr>
              <w:t>«УТВЕРЖДАЮ»</w:t>
            </w:r>
          </w:p>
          <w:p w:rsidR="001A40CA" w:rsidRPr="00255168" w:rsidRDefault="001A40CA" w:rsidP="001A40CA">
            <w:pPr>
              <w:spacing w:before="0" w:line="360" w:lineRule="auto"/>
              <w:ind w:left="254"/>
              <w:rPr>
                <w:b/>
                <w:bCs/>
              </w:rPr>
            </w:pPr>
            <w:r>
              <w:rPr>
                <w:b/>
                <w:bCs/>
              </w:rPr>
              <w:t>Декан факультета</w:t>
            </w:r>
          </w:p>
          <w:p w:rsidR="001A40CA" w:rsidRDefault="001A40CA" w:rsidP="001A40CA">
            <w:pPr>
              <w:spacing w:before="0" w:line="360" w:lineRule="auto"/>
              <w:rPr>
                <w:b/>
                <w:bCs/>
              </w:rPr>
            </w:pP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</w:r>
            <w:r>
              <w:rPr>
                <w:b/>
                <w:bCs/>
              </w:rPr>
              <w:softHyphen/>
              <w:t>___________________________________</w:t>
            </w:r>
          </w:p>
          <w:p w:rsidR="001A40CA" w:rsidRPr="00255168" w:rsidRDefault="001A40CA" w:rsidP="001A40CA">
            <w:pPr>
              <w:spacing w:befor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_______________  /___________________      </w:t>
            </w:r>
          </w:p>
          <w:p w:rsidR="001A40CA" w:rsidRDefault="001A40CA" w:rsidP="001A40CA">
            <w:pPr>
              <w:spacing w:before="0"/>
            </w:pPr>
            <w:r w:rsidRPr="00637A77">
              <w:rPr>
                <w:bCs/>
              </w:rPr>
              <w:t xml:space="preserve">           </w:t>
            </w:r>
            <w:r>
              <w:rPr>
                <w:bCs/>
              </w:rPr>
              <w:t>п</w:t>
            </w:r>
            <w:r w:rsidRPr="00D67450">
              <w:t>одпись</w:t>
            </w:r>
            <w:r>
              <w:t xml:space="preserve">                              ФИО</w:t>
            </w:r>
            <w:r w:rsidRPr="00D67450">
              <w:t xml:space="preserve">              </w:t>
            </w:r>
            <w:r>
              <w:t xml:space="preserve">                     </w:t>
            </w:r>
            <w:r w:rsidRPr="00D67450">
              <w:t xml:space="preserve"> </w:t>
            </w:r>
          </w:p>
          <w:p w:rsidR="001A40CA" w:rsidRPr="00D67450" w:rsidRDefault="001A40CA" w:rsidP="001A40CA">
            <w:pPr>
              <w:spacing w:before="0"/>
            </w:pPr>
            <w:r>
              <w:t xml:space="preserve">                            </w:t>
            </w:r>
            <w:r w:rsidRPr="00D67450">
              <w:t xml:space="preserve">_____________________                              </w:t>
            </w:r>
          </w:p>
          <w:p w:rsidR="001A40CA" w:rsidRPr="00255168" w:rsidRDefault="001A40CA" w:rsidP="001A40CA">
            <w:pPr>
              <w:spacing w:before="0"/>
              <w:ind w:left="254"/>
            </w:pPr>
            <w:r>
              <w:t xml:space="preserve">                                                    </w:t>
            </w:r>
            <w:r w:rsidRPr="00D67450">
              <w:t>дата</w:t>
            </w:r>
          </w:p>
        </w:tc>
        <w:tc>
          <w:tcPr>
            <w:tcW w:w="4550" w:type="dxa"/>
          </w:tcPr>
          <w:p w:rsidR="001A40CA" w:rsidRDefault="001A40CA" w:rsidP="001A40CA">
            <w:pPr>
              <w:ind w:left="254"/>
              <w:jc w:val="center"/>
              <w:rPr>
                <w:b/>
                <w:bCs/>
              </w:rPr>
            </w:pPr>
          </w:p>
          <w:p w:rsidR="001A40CA" w:rsidRPr="00255168" w:rsidRDefault="001A40CA" w:rsidP="001A40CA">
            <w:pPr>
              <w:jc w:val="both"/>
            </w:pPr>
          </w:p>
        </w:tc>
      </w:tr>
    </w:tbl>
    <w:p w:rsidR="00BB27A5" w:rsidRPr="00255168" w:rsidRDefault="00BB27A5" w:rsidP="00BB27A5">
      <w:pPr>
        <w:jc w:val="center"/>
      </w:pPr>
    </w:p>
    <w:p w:rsidR="00BB27A5" w:rsidRPr="00255168" w:rsidRDefault="00BB27A5" w:rsidP="00BB27A5">
      <w:pPr>
        <w:jc w:val="center"/>
        <w:rPr>
          <w:b/>
          <w:bCs/>
        </w:rPr>
      </w:pPr>
    </w:p>
    <w:p w:rsidR="00BB27A5" w:rsidRPr="00255168" w:rsidRDefault="00BB27A5" w:rsidP="00BB27A5">
      <w:pPr>
        <w:jc w:val="center"/>
        <w:rPr>
          <w:b/>
          <w:bCs/>
          <w:caps/>
        </w:rPr>
      </w:pPr>
    </w:p>
    <w:p w:rsidR="00BB27A5" w:rsidRPr="00255168" w:rsidRDefault="00BB27A5" w:rsidP="00BB27A5">
      <w:pPr>
        <w:jc w:val="center"/>
        <w:rPr>
          <w:b/>
          <w:bCs/>
          <w:caps/>
        </w:rPr>
      </w:pPr>
    </w:p>
    <w:p w:rsidR="00BB27A5" w:rsidRPr="00EA1BD1" w:rsidRDefault="00BB27A5" w:rsidP="00BB27A5">
      <w:pPr>
        <w:jc w:val="center"/>
        <w:rPr>
          <w:b/>
          <w:bCs/>
          <w:caps/>
        </w:rPr>
      </w:pPr>
    </w:p>
    <w:p w:rsidR="00BB27A5" w:rsidRPr="00EA1BD1" w:rsidRDefault="00BB27A5" w:rsidP="00BB27A5">
      <w:pPr>
        <w:jc w:val="center"/>
        <w:rPr>
          <w:b/>
          <w:bCs/>
          <w:caps/>
        </w:rPr>
      </w:pPr>
    </w:p>
    <w:p w:rsidR="004A112B" w:rsidRDefault="004A112B" w:rsidP="00BB27A5">
      <w:pPr>
        <w:pStyle w:val="1"/>
        <w:numPr>
          <w:ilvl w:val="0"/>
          <w:numId w:val="0"/>
        </w:numPr>
        <w:ind w:left="567"/>
        <w:jc w:val="center"/>
        <w:rPr>
          <w:sz w:val="28"/>
          <w:szCs w:val="28"/>
        </w:rPr>
      </w:pPr>
    </w:p>
    <w:p w:rsidR="001A40CA" w:rsidRDefault="001A40CA" w:rsidP="001A40CA"/>
    <w:p w:rsidR="001A40CA" w:rsidRPr="001A40CA" w:rsidRDefault="001A40CA" w:rsidP="001A40CA"/>
    <w:p w:rsidR="004A112B" w:rsidRPr="003852F5" w:rsidRDefault="00BB27A5" w:rsidP="003852F5">
      <w:pPr>
        <w:jc w:val="center"/>
        <w:rPr>
          <w:b/>
          <w:sz w:val="28"/>
          <w:szCs w:val="28"/>
        </w:rPr>
      </w:pPr>
      <w:bookmarkStart w:id="0" w:name="_Toc418457411"/>
      <w:r w:rsidRPr="003852F5">
        <w:rPr>
          <w:b/>
          <w:sz w:val="28"/>
          <w:szCs w:val="28"/>
        </w:rPr>
        <w:t>Рабочая программа дисциплины</w:t>
      </w:r>
      <w:bookmarkEnd w:id="0"/>
      <w:r w:rsidRPr="003852F5">
        <w:rPr>
          <w:b/>
          <w:sz w:val="28"/>
          <w:szCs w:val="28"/>
        </w:rPr>
        <w:br/>
      </w:r>
    </w:p>
    <w:p w:rsidR="00A206D7" w:rsidRDefault="00F245E0" w:rsidP="00A206D7">
      <w:pPr>
        <w:pStyle w:val="a4"/>
        <w:jc w:val="center"/>
        <w:rPr>
          <w:b/>
          <w:u w:val="single"/>
        </w:rPr>
      </w:pPr>
      <w:r w:rsidRPr="00435C70">
        <w:rPr>
          <w:b/>
          <w:u w:val="single"/>
        </w:rPr>
        <w:t>Б</w:t>
      </w:r>
      <w:proofErr w:type="gramStart"/>
      <w:r w:rsidR="00750AB3">
        <w:rPr>
          <w:b/>
          <w:u w:val="single"/>
        </w:rPr>
        <w:t>1</w:t>
      </w:r>
      <w:r>
        <w:rPr>
          <w:b/>
          <w:u w:val="single"/>
        </w:rPr>
        <w:t>.</w:t>
      </w:r>
      <w:r w:rsidR="001A40CA">
        <w:rPr>
          <w:b/>
          <w:u w:val="single"/>
        </w:rPr>
        <w:t>В</w:t>
      </w:r>
      <w:r>
        <w:rPr>
          <w:b/>
          <w:u w:val="single"/>
        </w:rPr>
        <w:t>.</w:t>
      </w:r>
      <w:r w:rsidR="006109FF">
        <w:rPr>
          <w:b/>
          <w:u w:val="single"/>
        </w:rPr>
        <w:t>ДВ</w:t>
      </w:r>
      <w:proofErr w:type="gramEnd"/>
      <w:r w:rsidR="006109FF">
        <w:rPr>
          <w:b/>
          <w:u w:val="single"/>
        </w:rPr>
        <w:t>.05</w:t>
      </w:r>
      <w:r w:rsidR="001A40CA">
        <w:rPr>
          <w:b/>
          <w:u w:val="single"/>
        </w:rPr>
        <w:t>.01</w:t>
      </w:r>
      <w:r w:rsidRPr="00435C70">
        <w:rPr>
          <w:b/>
          <w:u w:val="single"/>
        </w:rPr>
        <w:t xml:space="preserve"> </w:t>
      </w:r>
      <w:r w:rsidR="001A40CA">
        <w:rPr>
          <w:b/>
          <w:u w:val="single"/>
        </w:rPr>
        <w:t>Спецкурс по выбору 1</w:t>
      </w:r>
    </w:p>
    <w:p w:rsidR="003C697C" w:rsidRDefault="003C697C" w:rsidP="003C697C">
      <w:pPr>
        <w:spacing w:before="0"/>
        <w:rPr>
          <w:b/>
          <w:bCs/>
        </w:rPr>
      </w:pPr>
    </w:p>
    <w:p w:rsidR="00FF1AB2" w:rsidRDefault="00FF1AB2" w:rsidP="003C697C">
      <w:pPr>
        <w:spacing w:before="0"/>
        <w:rPr>
          <w:b/>
          <w:bCs/>
        </w:rPr>
      </w:pPr>
    </w:p>
    <w:p w:rsidR="00DC2216" w:rsidRPr="00DC2216" w:rsidRDefault="00BB27A5" w:rsidP="00A3057D">
      <w:pPr>
        <w:spacing w:before="0"/>
        <w:ind w:left="2880" w:hanging="2880"/>
        <w:rPr>
          <w:sz w:val="28"/>
          <w:szCs w:val="28"/>
        </w:rPr>
      </w:pPr>
      <w:r>
        <w:rPr>
          <w:b/>
          <w:bCs/>
        </w:rPr>
        <w:t>н</w:t>
      </w:r>
      <w:r w:rsidRPr="00255168">
        <w:rPr>
          <w:b/>
          <w:bCs/>
        </w:rPr>
        <w:t>аправлени</w:t>
      </w:r>
      <w:r>
        <w:rPr>
          <w:b/>
          <w:bCs/>
        </w:rPr>
        <w:t>е подготовки</w:t>
      </w:r>
      <w:r w:rsidRPr="00255168">
        <w:rPr>
          <w:b/>
          <w:bCs/>
        </w:rPr>
        <w:t xml:space="preserve"> </w:t>
      </w:r>
      <w:r w:rsidR="00A206D7" w:rsidRPr="00F8597B">
        <w:rPr>
          <w:b/>
          <w:u w:val="single"/>
        </w:rPr>
        <w:t>0</w:t>
      </w:r>
      <w:r w:rsidR="006109FF">
        <w:rPr>
          <w:b/>
          <w:u w:val="single"/>
        </w:rPr>
        <w:t>1</w:t>
      </w:r>
      <w:r w:rsidR="0012460B">
        <w:rPr>
          <w:b/>
          <w:u w:val="single"/>
        </w:rPr>
        <w:t>.</w:t>
      </w:r>
      <w:r w:rsidR="00A206D7" w:rsidRPr="00F8597B">
        <w:rPr>
          <w:b/>
          <w:u w:val="single"/>
        </w:rPr>
        <w:t>0</w:t>
      </w:r>
      <w:r w:rsidR="0012460B">
        <w:rPr>
          <w:b/>
          <w:u w:val="single"/>
        </w:rPr>
        <w:t>3.</w:t>
      </w:r>
      <w:r w:rsidR="00A206D7" w:rsidRPr="00F8597B">
        <w:rPr>
          <w:b/>
          <w:u w:val="single"/>
        </w:rPr>
        <w:t>0</w:t>
      </w:r>
      <w:r w:rsidR="006109FF">
        <w:rPr>
          <w:b/>
          <w:u w:val="single"/>
        </w:rPr>
        <w:t>1</w:t>
      </w:r>
      <w:r w:rsidR="00A206D7" w:rsidRPr="00F8597B">
        <w:rPr>
          <w:b/>
          <w:u w:val="single"/>
        </w:rPr>
        <w:t xml:space="preserve"> «</w:t>
      </w:r>
      <w:r w:rsidR="006211AC">
        <w:rPr>
          <w:b/>
          <w:u w:val="single"/>
        </w:rPr>
        <w:t>Математи</w:t>
      </w:r>
      <w:r w:rsidR="006109FF">
        <w:rPr>
          <w:b/>
          <w:u w:val="single"/>
        </w:rPr>
        <w:t>ка</w:t>
      </w:r>
      <w:r w:rsidR="00A206D7" w:rsidRPr="00F8597B">
        <w:rPr>
          <w:b/>
          <w:u w:val="single"/>
        </w:rPr>
        <w:t>»</w:t>
      </w:r>
      <w:r w:rsidR="00DC2216" w:rsidRPr="00DC2216">
        <w:rPr>
          <w:sz w:val="28"/>
          <w:szCs w:val="28"/>
        </w:rPr>
        <w:t xml:space="preserve"> </w:t>
      </w:r>
    </w:p>
    <w:p w:rsidR="003C697C" w:rsidRDefault="003C697C" w:rsidP="00BB27A5">
      <w:pPr>
        <w:pStyle w:val="a4"/>
        <w:jc w:val="center"/>
        <w:rPr>
          <w:rFonts w:cs="Times New Roman"/>
          <w:b/>
          <w:bCs/>
          <w:u w:val="single"/>
        </w:rPr>
      </w:pPr>
    </w:p>
    <w:p w:rsidR="00FF1AB2" w:rsidRDefault="00FF1AB2" w:rsidP="00A206D7">
      <w:pPr>
        <w:pStyle w:val="a4"/>
        <w:jc w:val="center"/>
        <w:rPr>
          <w:rFonts w:cs="Times New Roman"/>
          <w:b/>
          <w:bCs/>
          <w:u w:val="single"/>
        </w:rPr>
      </w:pPr>
    </w:p>
    <w:p w:rsidR="00A206D7" w:rsidRPr="00D36FFA" w:rsidRDefault="001A40CA" w:rsidP="00A206D7">
      <w:pPr>
        <w:pStyle w:val="a4"/>
        <w:jc w:val="center"/>
        <w:rPr>
          <w:rFonts w:cs="Times New Roman"/>
          <w:b/>
          <w:bCs/>
          <w:sz w:val="24"/>
        </w:rPr>
      </w:pPr>
      <w:r w:rsidRPr="001A40CA">
        <w:rPr>
          <w:rFonts w:cs="Times New Roman"/>
          <w:b/>
          <w:bCs/>
          <w:u w:val="single"/>
        </w:rPr>
        <w:t xml:space="preserve">направленность </w:t>
      </w:r>
      <w:r w:rsidR="00D36FFA" w:rsidRPr="00D36FFA">
        <w:rPr>
          <w:rFonts w:cs="Times New Roman"/>
          <w:b/>
          <w:bCs/>
          <w:u w:val="single"/>
        </w:rPr>
        <w:t>«</w:t>
      </w:r>
      <w:r w:rsidR="006109FF">
        <w:rPr>
          <w:rFonts w:cs="Times New Roman"/>
          <w:b/>
          <w:bCs/>
          <w:u w:val="single"/>
        </w:rPr>
        <w:t>Математическое моделирование</w:t>
      </w:r>
      <w:r w:rsidR="00D36FFA" w:rsidRPr="00D36FFA">
        <w:rPr>
          <w:rFonts w:cs="Times New Roman"/>
          <w:b/>
          <w:bCs/>
          <w:u w:val="single"/>
        </w:rPr>
        <w:t>»</w:t>
      </w:r>
    </w:p>
    <w:p w:rsidR="00BB27A5" w:rsidRPr="00DC2216" w:rsidRDefault="00D723F7" w:rsidP="00BB27A5">
      <w:pPr>
        <w:pStyle w:val="a4"/>
        <w:jc w:val="center"/>
        <w:rPr>
          <w:rFonts w:cs="Times New Roman"/>
          <w:bCs/>
          <w:i/>
          <w:szCs w:val="28"/>
          <w:u w:val="single"/>
        </w:rPr>
      </w:pPr>
      <w:r w:rsidRPr="00DC2216">
        <w:rPr>
          <w:rFonts w:cs="Times New Roman"/>
          <w:szCs w:val="28"/>
          <w:u w:val="single"/>
        </w:rPr>
        <w:t>(квалификация (степень) «бакалавр»</w:t>
      </w:r>
      <w:r w:rsidR="00DC2216" w:rsidRPr="00DC2216">
        <w:rPr>
          <w:rFonts w:cs="Times New Roman"/>
          <w:szCs w:val="28"/>
          <w:u w:val="single"/>
        </w:rPr>
        <w:t>)</w:t>
      </w:r>
    </w:p>
    <w:p w:rsidR="00CF32E8" w:rsidRPr="003852F5" w:rsidRDefault="00BB27A5" w:rsidP="003852F5">
      <w:bookmarkStart w:id="1" w:name="_Toc418457412"/>
      <w:r w:rsidRPr="003852F5">
        <w:t xml:space="preserve">Факультет </w:t>
      </w:r>
      <w:r w:rsidR="005A389C" w:rsidRPr="003852F5">
        <w:t xml:space="preserve">    </w:t>
      </w:r>
      <w:r w:rsidR="00A206D7" w:rsidRPr="003852F5">
        <w:rPr>
          <w:u w:val="single"/>
        </w:rPr>
        <w:t>математики и компьютерных наук</w:t>
      </w:r>
      <w:bookmarkEnd w:id="1"/>
    </w:p>
    <w:p w:rsidR="00BB27A5" w:rsidRPr="003852F5" w:rsidRDefault="00BB27A5" w:rsidP="003852F5">
      <w:bookmarkStart w:id="2" w:name="_Toc418457413"/>
      <w:r w:rsidRPr="003852F5">
        <w:t xml:space="preserve">Кафедра     </w:t>
      </w:r>
      <w:r w:rsidR="00D06713" w:rsidRPr="003852F5">
        <w:rPr>
          <w:u w:val="single"/>
        </w:rPr>
        <w:t>прикладной математики и информационных технологий</w:t>
      </w:r>
      <w:r w:rsidRPr="003852F5">
        <w:t>__</w:t>
      </w:r>
      <w:bookmarkEnd w:id="2"/>
    </w:p>
    <w:p w:rsidR="00BB27A5" w:rsidRPr="003852F5" w:rsidRDefault="00BB27A5" w:rsidP="003852F5"/>
    <w:p w:rsidR="00BB27A5" w:rsidRPr="003852F5" w:rsidRDefault="00BB27A5" w:rsidP="003852F5">
      <w:bookmarkStart w:id="3" w:name="_Toc418457414"/>
      <w:r w:rsidRPr="003852F5">
        <w:t xml:space="preserve">Рассмотрена и одобрена на заседании кафедры </w:t>
      </w:r>
      <w:r w:rsidR="00CB178C" w:rsidRPr="003852F5">
        <w:t>прикладной математики и информационных технологий</w:t>
      </w:r>
      <w:r w:rsidRPr="003852F5">
        <w:t xml:space="preserve">, протокол </w:t>
      </w:r>
      <w:r w:rsidR="00DB20F2" w:rsidRPr="003852F5">
        <w:t>№___ «_____» _________________ 201</w:t>
      </w:r>
      <w:r w:rsidR="0012494C">
        <w:t>__</w:t>
      </w:r>
      <w:r w:rsidR="00DB20F2" w:rsidRPr="003852F5">
        <w:t xml:space="preserve"> </w:t>
      </w:r>
      <w:proofErr w:type="gramStart"/>
      <w:r w:rsidR="00DB20F2" w:rsidRPr="003852F5">
        <w:t>г.</w:t>
      </w:r>
      <w:r w:rsidR="00132B9E" w:rsidRPr="003852F5">
        <w:t>.</w:t>
      </w:r>
      <w:bookmarkEnd w:id="3"/>
      <w:proofErr w:type="gramEnd"/>
    </w:p>
    <w:p w:rsidR="00BB27A5" w:rsidRDefault="00BB27A5" w:rsidP="003852F5"/>
    <w:p w:rsidR="001A40CA" w:rsidRDefault="001A40CA" w:rsidP="003852F5"/>
    <w:p w:rsidR="001A40CA" w:rsidRDefault="001A40CA" w:rsidP="001A40CA">
      <w:pPr>
        <w:autoSpaceDE w:val="0"/>
        <w:autoSpaceDN w:val="0"/>
        <w:adjustRightInd w:val="0"/>
        <w:spacing w:before="0" w:line="240" w:lineRule="exact"/>
        <w:ind w:firstLine="540"/>
      </w:pPr>
      <w:r>
        <w:t>РПД адаптирована для лиц с ограниченными возможностями здоровья и инвалидов</w:t>
      </w:r>
    </w:p>
    <w:p w:rsidR="001A40CA" w:rsidRDefault="001A40CA" w:rsidP="003852F5"/>
    <w:p w:rsidR="001A40CA" w:rsidRDefault="001A40CA" w:rsidP="003852F5"/>
    <w:p w:rsidR="001A40CA" w:rsidRPr="003852F5" w:rsidRDefault="001A40CA" w:rsidP="003852F5"/>
    <w:p w:rsidR="00BB27A5" w:rsidRPr="00C14449" w:rsidRDefault="00BB27A5" w:rsidP="003C697C">
      <w:pPr>
        <w:autoSpaceDE w:val="0"/>
        <w:autoSpaceDN w:val="0"/>
        <w:adjustRightInd w:val="0"/>
        <w:spacing w:before="0"/>
        <w:rPr>
          <w:u w:val="single"/>
        </w:rPr>
      </w:pPr>
      <w:r w:rsidRPr="003036BC">
        <w:t>Зав</w:t>
      </w:r>
      <w:r>
        <w:t>едующий</w:t>
      </w:r>
      <w:r w:rsidRPr="003036BC">
        <w:t xml:space="preserve"> кафедрой</w:t>
      </w:r>
      <w:r w:rsidR="002C1389">
        <w:t>:</w:t>
      </w:r>
      <w:r w:rsidR="00C14449">
        <w:t xml:space="preserve"> </w:t>
      </w:r>
      <w:proofErr w:type="spellStart"/>
      <w:r w:rsidR="00CB178C">
        <w:t>к</w:t>
      </w:r>
      <w:r w:rsidR="00C14449" w:rsidRPr="00C14449">
        <w:rPr>
          <w:u w:val="single"/>
        </w:rPr>
        <w:t>.</w:t>
      </w:r>
      <w:r w:rsidR="00CB178C">
        <w:rPr>
          <w:u w:val="single"/>
        </w:rPr>
        <w:t>ф</w:t>
      </w:r>
      <w:proofErr w:type="spellEnd"/>
      <w:r w:rsidR="00CB178C">
        <w:rPr>
          <w:u w:val="single"/>
        </w:rPr>
        <w:t xml:space="preserve">-м. </w:t>
      </w:r>
      <w:r w:rsidR="00C14449" w:rsidRPr="00C14449">
        <w:rPr>
          <w:u w:val="single"/>
        </w:rPr>
        <w:t xml:space="preserve">н., </w:t>
      </w:r>
      <w:r w:rsidR="001A40CA">
        <w:rPr>
          <w:u w:val="single"/>
        </w:rPr>
        <w:t>доцент</w:t>
      </w:r>
      <w:r w:rsidR="00C14449" w:rsidRPr="00C14449">
        <w:rPr>
          <w:u w:val="single"/>
        </w:rPr>
        <w:t xml:space="preserve"> </w:t>
      </w:r>
      <w:r w:rsidR="00CB178C">
        <w:rPr>
          <w:u w:val="single"/>
        </w:rPr>
        <w:t xml:space="preserve">Алиев Марат </w:t>
      </w:r>
      <w:r w:rsidR="00CF5CBC">
        <w:rPr>
          <w:u w:val="single"/>
        </w:rPr>
        <w:t>Вячеславович</w:t>
      </w:r>
    </w:p>
    <w:p w:rsidR="00BB27A5" w:rsidRPr="003036BC" w:rsidRDefault="00BB27A5" w:rsidP="003C697C">
      <w:pPr>
        <w:autoSpaceDE w:val="0"/>
        <w:autoSpaceDN w:val="0"/>
        <w:adjustRightInd w:val="0"/>
        <w:spacing w:before="0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  <w:r w:rsidRPr="00187384">
        <w:rPr>
          <w:sz w:val="20"/>
          <w:szCs w:val="20"/>
        </w:rPr>
        <w:t xml:space="preserve">(ученая </w:t>
      </w:r>
      <w:r>
        <w:rPr>
          <w:sz w:val="20"/>
          <w:szCs w:val="20"/>
        </w:rPr>
        <w:t>степень</w:t>
      </w:r>
      <w:r w:rsidRPr="003036BC">
        <w:rPr>
          <w:sz w:val="20"/>
          <w:szCs w:val="20"/>
        </w:rPr>
        <w:t>,</w:t>
      </w:r>
      <w:r>
        <w:rPr>
          <w:sz w:val="20"/>
          <w:szCs w:val="20"/>
        </w:rPr>
        <w:t xml:space="preserve"> ученая должность,</w:t>
      </w:r>
      <w:r w:rsidRPr="003036BC">
        <w:rPr>
          <w:sz w:val="20"/>
          <w:szCs w:val="20"/>
        </w:rPr>
        <w:t xml:space="preserve"> Ф.И.О.</w:t>
      </w:r>
      <w:r>
        <w:rPr>
          <w:sz w:val="20"/>
          <w:szCs w:val="20"/>
        </w:rPr>
        <w:t>,</w:t>
      </w:r>
      <w:r w:rsidRPr="003036BC">
        <w:rPr>
          <w:sz w:val="20"/>
          <w:szCs w:val="20"/>
        </w:rPr>
        <w:t xml:space="preserve"> подпись)</w:t>
      </w:r>
    </w:p>
    <w:p w:rsidR="00BB27A5" w:rsidRDefault="00BB27A5" w:rsidP="007460B2">
      <w:pPr>
        <w:autoSpaceDE w:val="0"/>
        <w:autoSpaceDN w:val="0"/>
        <w:adjustRightInd w:val="0"/>
        <w:ind w:firstLine="540"/>
      </w:pPr>
    </w:p>
    <w:p w:rsidR="002C1389" w:rsidRDefault="00BB27A5" w:rsidP="003C697C">
      <w:pPr>
        <w:pStyle w:val="a8"/>
        <w:spacing w:before="0" w:after="0"/>
        <w:ind w:left="0"/>
      </w:pPr>
      <w:r>
        <w:t>Составитель (р</w:t>
      </w:r>
      <w:r w:rsidRPr="003036BC">
        <w:t>азработчик</w:t>
      </w:r>
      <w:r>
        <w:t>)</w:t>
      </w:r>
      <w:r w:rsidRPr="003036BC">
        <w:t xml:space="preserve"> программы</w:t>
      </w:r>
      <w:r w:rsidR="002C1389">
        <w:t>:</w:t>
      </w:r>
      <w:r w:rsidRPr="003036BC">
        <w:t xml:space="preserve"> </w:t>
      </w:r>
      <w:proofErr w:type="spellStart"/>
      <w:r w:rsidR="00CB178C">
        <w:rPr>
          <w:u w:val="single"/>
        </w:rPr>
        <w:t>к</w:t>
      </w:r>
      <w:r w:rsidR="002C1389" w:rsidRPr="002C1389">
        <w:rPr>
          <w:u w:val="single"/>
        </w:rPr>
        <w:t>.</w:t>
      </w:r>
      <w:r w:rsidR="009A5E94">
        <w:rPr>
          <w:u w:val="single"/>
        </w:rPr>
        <w:t>ф.-м.</w:t>
      </w:r>
      <w:r w:rsidR="002C1389" w:rsidRPr="002C1389">
        <w:rPr>
          <w:u w:val="single"/>
        </w:rPr>
        <w:t>.н</w:t>
      </w:r>
      <w:proofErr w:type="spellEnd"/>
      <w:r w:rsidR="002C1389" w:rsidRPr="002C1389">
        <w:rPr>
          <w:u w:val="single"/>
        </w:rPr>
        <w:t xml:space="preserve">., </w:t>
      </w:r>
      <w:r w:rsidR="00CB178C">
        <w:rPr>
          <w:u w:val="single"/>
        </w:rPr>
        <w:t>доцент</w:t>
      </w:r>
      <w:r w:rsidR="002C1389" w:rsidRPr="002C1389">
        <w:rPr>
          <w:u w:val="single"/>
        </w:rPr>
        <w:t xml:space="preserve"> </w:t>
      </w:r>
      <w:r w:rsidR="009A5E94">
        <w:rPr>
          <w:u w:val="single"/>
        </w:rPr>
        <w:t>Резников Андрей Владимирович</w:t>
      </w:r>
    </w:p>
    <w:p w:rsidR="00BB27A5" w:rsidRPr="002C1389" w:rsidRDefault="002C1389" w:rsidP="003C697C">
      <w:pPr>
        <w:pStyle w:val="a8"/>
        <w:spacing w:before="0" w:after="0"/>
        <w:ind w:left="0"/>
        <w:rPr>
          <w:b/>
          <w:bCs/>
          <w:sz w:val="20"/>
          <w:szCs w:val="20"/>
        </w:rPr>
      </w:pPr>
      <w:r w:rsidRPr="002C1389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</w:t>
      </w:r>
      <w:r w:rsidR="00BB27A5" w:rsidRPr="002C1389">
        <w:rPr>
          <w:sz w:val="20"/>
          <w:szCs w:val="20"/>
        </w:rPr>
        <w:t>(ученая степень, ученая должность, Ф.И.О., подпись)</w:t>
      </w:r>
    </w:p>
    <w:p w:rsidR="0012460B" w:rsidRDefault="00BB27A5" w:rsidP="0012460B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br w:type="page"/>
      </w:r>
      <w:r w:rsidR="0012460B">
        <w:rPr>
          <w:b/>
          <w:bCs/>
          <w:sz w:val="28"/>
          <w:szCs w:val="28"/>
        </w:rPr>
        <w:lastRenderedPageBreak/>
        <w:t>Содержание</w:t>
      </w:r>
    </w:p>
    <w:p w:rsidR="00D556DC" w:rsidRDefault="00D556DC" w:rsidP="0012460B">
      <w:pPr>
        <w:spacing w:before="0"/>
        <w:ind w:firstLine="709"/>
        <w:jc w:val="both"/>
        <w:rPr>
          <w:b/>
          <w:bCs/>
          <w:sz w:val="26"/>
          <w:szCs w:val="26"/>
        </w:rPr>
      </w:pPr>
    </w:p>
    <w:p w:rsidR="006676E6" w:rsidRDefault="001458B5">
      <w:pPr>
        <w:pStyle w:val="13"/>
        <w:tabs>
          <w:tab w:val="right" w:leader="dot" w:pos="9627"/>
        </w:tabs>
        <w:rPr>
          <w:noProof/>
        </w:rPr>
      </w:pPr>
      <w:r>
        <w:rPr>
          <w:b/>
          <w:bCs/>
          <w:sz w:val="26"/>
          <w:szCs w:val="26"/>
        </w:rPr>
        <w:fldChar w:fldCharType="begin"/>
      </w:r>
      <w:r>
        <w:rPr>
          <w:b/>
          <w:bCs/>
          <w:sz w:val="26"/>
          <w:szCs w:val="26"/>
        </w:rPr>
        <w:instrText xml:space="preserve"> TOC \o "1-3" \h \z \u </w:instrText>
      </w:r>
      <w:r>
        <w:rPr>
          <w:b/>
          <w:bCs/>
          <w:sz w:val="26"/>
          <w:szCs w:val="26"/>
        </w:rPr>
        <w:fldChar w:fldCharType="separate"/>
      </w:r>
      <w:hyperlink w:anchor="_Toc418541790" w:history="1">
        <w:r w:rsidR="006676E6" w:rsidRPr="00861B5D">
          <w:rPr>
            <w:rStyle w:val="ab"/>
            <w:noProof/>
          </w:rPr>
          <w:t>1 Пояснительная записка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_Toc418541790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3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1" w:history="1">
        <w:r w:rsidR="006676E6" w:rsidRPr="00861B5D">
          <w:rPr>
            <w:rStyle w:val="ab"/>
            <w:noProof/>
          </w:rPr>
          <w:t>2 Цели и задачи дисциплины (модуля)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_Toc418541791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3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2" w:history="1">
        <w:r w:rsidR="006676E6" w:rsidRPr="00861B5D">
          <w:rPr>
            <w:rStyle w:val="ab"/>
            <w:noProof/>
          </w:rPr>
          <w:t>3 Объем дисциплины (модуля) по видам учебной работы.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_Toc418541792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4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3" w:history="1">
        <w:r w:rsidR="006676E6" w:rsidRPr="00861B5D">
          <w:rPr>
            <w:rStyle w:val="ab"/>
            <w:noProof/>
          </w:rPr>
          <w:t>4 Содержание дисциплины (модуля)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_Toc418541793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4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4" w:history="1">
        <w:r w:rsidR="006676E6" w:rsidRPr="00861B5D">
          <w:rPr>
            <w:rStyle w:val="ab"/>
            <w:noProof/>
          </w:rPr>
          <w:t>5 Самостоятельная  работа студентов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_Toc418541794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5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5" w:history="1">
        <w:r w:rsidR="006676E6" w:rsidRPr="00861B5D">
          <w:rPr>
            <w:rStyle w:val="ab"/>
            <w:noProof/>
          </w:rPr>
          <w:t>6 Учебно-методическое обеспечение дисциплины (модуля).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_Toc418541795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5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6" w:history="1">
        <w:r w:rsidR="006676E6" w:rsidRPr="00861B5D">
          <w:rPr>
            <w:rStyle w:val="ab"/>
            <w:noProof/>
          </w:rPr>
          <w:t>7 Методические рекомендации преподавателю и  методические указания обучающимся по  дисциплине (модулю).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_Toc418541796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6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7" w:history="1">
        <w:r w:rsidR="006676E6" w:rsidRPr="00861B5D">
          <w:rPr>
            <w:rStyle w:val="ab"/>
            <w:noProof/>
          </w:rPr>
          <w:t>8 Перечень информационных технологий,  используемых при осуществлении образовательного процесса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_Toc418541797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7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8" w:history="1">
        <w:r w:rsidR="006676E6" w:rsidRPr="00861B5D">
          <w:rPr>
            <w:rStyle w:val="ab"/>
            <w:noProof/>
          </w:rPr>
          <w:t>9 Материально-техническое обеспечение дисциплины (модуля)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_Toc418541798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7</w:t>
        </w:r>
        <w:r w:rsidR="006676E6">
          <w:rPr>
            <w:noProof/>
            <w:webHidden/>
          </w:rPr>
          <w:fldChar w:fldCharType="end"/>
        </w:r>
      </w:hyperlink>
    </w:p>
    <w:p w:rsidR="009E3C15" w:rsidRPr="009E3C15" w:rsidRDefault="009E3C15" w:rsidP="009E3C15">
      <w:pPr>
        <w:pStyle w:val="13"/>
        <w:tabs>
          <w:tab w:val="right" w:leader="dot" w:pos="9627"/>
        </w:tabs>
      </w:pPr>
      <w:r>
        <w:t xml:space="preserve">10. </w:t>
      </w:r>
      <w:r w:rsidRPr="009E3C15">
        <w:t xml:space="preserve">Обеспечение образовательного процесса для лиц с ограниченными возможностями здоровья и </w:t>
      </w:r>
      <w:r w:rsidRPr="009E3C15">
        <w:rPr>
          <w:noProof/>
        </w:rPr>
        <w:t>инвалидов</w:t>
      </w:r>
      <w:r>
        <w:tab/>
        <w:t>8</w:t>
      </w:r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799" w:history="1">
        <w:r w:rsidR="009E3C15">
          <w:rPr>
            <w:rStyle w:val="ab"/>
            <w:noProof/>
          </w:rPr>
          <w:t>11</w:t>
        </w:r>
        <w:r w:rsidR="006676E6" w:rsidRPr="00861B5D">
          <w:rPr>
            <w:rStyle w:val="ab"/>
            <w:noProof/>
          </w:rPr>
          <w:t xml:space="preserve"> Требования к результатам освоения дисциплины (модуля),  оценка качества знаний.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_Toc418541799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8</w:t>
        </w:r>
        <w:r w:rsidR="006676E6">
          <w:rPr>
            <w:noProof/>
            <w:webHidden/>
          </w:rPr>
          <w:fldChar w:fldCharType="end"/>
        </w:r>
      </w:hyperlink>
    </w:p>
    <w:p w:rsidR="006676E6" w:rsidRDefault="00EA0D0A">
      <w:pPr>
        <w:pStyle w:val="13"/>
        <w:tabs>
          <w:tab w:val="right" w:leader="dot" w:pos="9627"/>
        </w:tabs>
        <w:rPr>
          <w:noProof/>
        </w:rPr>
      </w:pPr>
      <w:hyperlink w:anchor="_Toc418541800" w:history="1">
        <w:r w:rsidR="009E3C15">
          <w:rPr>
            <w:rStyle w:val="ab"/>
            <w:noProof/>
          </w:rPr>
          <w:t>12</w:t>
        </w:r>
        <w:r w:rsidR="006676E6" w:rsidRPr="00861B5D">
          <w:rPr>
            <w:rStyle w:val="ab"/>
            <w:noProof/>
          </w:rPr>
          <w:t xml:space="preserve"> Лист регистрации изменений</w:t>
        </w:r>
        <w:r w:rsidR="006676E6">
          <w:rPr>
            <w:noProof/>
            <w:webHidden/>
          </w:rPr>
          <w:tab/>
        </w:r>
        <w:r w:rsidR="006676E6">
          <w:rPr>
            <w:noProof/>
            <w:webHidden/>
          </w:rPr>
          <w:fldChar w:fldCharType="begin"/>
        </w:r>
        <w:r w:rsidR="006676E6">
          <w:rPr>
            <w:noProof/>
            <w:webHidden/>
          </w:rPr>
          <w:instrText xml:space="preserve"> PAGEREF _Toc418541800 \h </w:instrText>
        </w:r>
        <w:r w:rsidR="006676E6">
          <w:rPr>
            <w:noProof/>
            <w:webHidden/>
          </w:rPr>
        </w:r>
        <w:r w:rsidR="006676E6">
          <w:rPr>
            <w:noProof/>
            <w:webHidden/>
          </w:rPr>
          <w:fldChar w:fldCharType="separate"/>
        </w:r>
        <w:r w:rsidR="006676E6">
          <w:rPr>
            <w:noProof/>
            <w:webHidden/>
          </w:rPr>
          <w:t>14</w:t>
        </w:r>
        <w:r w:rsidR="006676E6">
          <w:rPr>
            <w:noProof/>
            <w:webHidden/>
          </w:rPr>
          <w:fldChar w:fldCharType="end"/>
        </w:r>
      </w:hyperlink>
    </w:p>
    <w:p w:rsidR="001458B5" w:rsidRDefault="001458B5" w:rsidP="0012460B">
      <w:pPr>
        <w:spacing w:before="0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fldChar w:fldCharType="end"/>
      </w:r>
    </w:p>
    <w:p w:rsidR="0012460B" w:rsidRPr="009A56DF" w:rsidRDefault="00CF32E8" w:rsidP="0012460B">
      <w:pPr>
        <w:spacing w:before="0"/>
        <w:ind w:firstLine="709"/>
        <w:jc w:val="both"/>
        <w:rPr>
          <w:i/>
          <w:iCs/>
        </w:rPr>
      </w:pPr>
      <w:r>
        <w:rPr>
          <w:b/>
          <w:bCs/>
          <w:sz w:val="26"/>
          <w:szCs w:val="26"/>
        </w:rPr>
        <w:br w:type="page"/>
      </w:r>
    </w:p>
    <w:p w:rsidR="004313F2" w:rsidRPr="003852F5" w:rsidRDefault="004313F2" w:rsidP="003852F5">
      <w:pPr>
        <w:pStyle w:val="1"/>
        <w:ind w:left="567"/>
        <w:jc w:val="center"/>
        <w:rPr>
          <w:bCs w:val="0"/>
          <w:sz w:val="28"/>
        </w:rPr>
      </w:pPr>
      <w:bookmarkStart w:id="4" w:name="_Toc418541790"/>
      <w:r w:rsidRPr="003852F5">
        <w:rPr>
          <w:bCs w:val="0"/>
          <w:sz w:val="28"/>
        </w:rPr>
        <w:lastRenderedPageBreak/>
        <w:t>Пояснительная записка</w:t>
      </w:r>
      <w:bookmarkEnd w:id="4"/>
    </w:p>
    <w:p w:rsidR="004313F2" w:rsidRPr="0097204C" w:rsidRDefault="004313F2" w:rsidP="004313F2">
      <w:pPr>
        <w:jc w:val="center"/>
        <w:rPr>
          <w:b/>
          <w:bCs/>
        </w:rPr>
      </w:pPr>
    </w:p>
    <w:p w:rsidR="0012460B" w:rsidRPr="0097204C" w:rsidRDefault="004313F2" w:rsidP="004313F2">
      <w:pPr>
        <w:ind w:firstLine="720"/>
        <w:jc w:val="both"/>
        <w:rPr>
          <w:iCs/>
        </w:rPr>
      </w:pPr>
      <w:r w:rsidRPr="0097204C">
        <w:t>Рабочая программа дисциплины составлена в соответствии с требованиями ФГОС 3+</w:t>
      </w:r>
      <w:r w:rsidR="0012494C">
        <w:t>+</w:t>
      </w:r>
      <w:r w:rsidRPr="0097204C">
        <w:t xml:space="preserve"> по направлению подготовки</w:t>
      </w:r>
      <w:r w:rsidRPr="0097204C">
        <w:rPr>
          <w:iCs/>
        </w:rPr>
        <w:t xml:space="preserve"> </w:t>
      </w:r>
      <w:r w:rsidR="006109FF" w:rsidRPr="006109FF">
        <w:rPr>
          <w:iCs/>
        </w:rPr>
        <w:t>01.03.01 «Математика»</w:t>
      </w:r>
      <w:r w:rsidR="0012460B" w:rsidRPr="0097204C">
        <w:rPr>
          <w:iCs/>
        </w:rPr>
        <w:t xml:space="preserve"> (квалификация (степень) «Бакалавр»).</w:t>
      </w:r>
    </w:p>
    <w:p w:rsidR="0012460B" w:rsidRPr="0097204C" w:rsidRDefault="004313F2" w:rsidP="0012460B">
      <w:pPr>
        <w:pStyle w:val="a6"/>
        <w:spacing w:before="0" w:beforeAutospacing="0" w:after="0" w:afterAutospacing="0"/>
        <w:ind w:firstLine="709"/>
        <w:jc w:val="both"/>
        <w:rPr>
          <w:iCs/>
          <w:lang w:val="ru-RU"/>
        </w:rPr>
      </w:pPr>
      <w:r w:rsidRPr="0097204C">
        <w:rPr>
          <w:iCs/>
          <w:lang w:val="ru-RU"/>
        </w:rPr>
        <w:t>РП</w:t>
      </w:r>
      <w:r w:rsidR="0012460B" w:rsidRPr="0097204C">
        <w:rPr>
          <w:iCs/>
          <w:lang w:val="ru-RU"/>
        </w:rPr>
        <w:t xml:space="preserve"> представляет собой совокупность дидактических материалов, направленных на реализацию содержательных, методических и орг</w:t>
      </w:r>
      <w:r w:rsidR="009A5E94">
        <w:rPr>
          <w:iCs/>
          <w:lang w:val="ru-RU"/>
        </w:rPr>
        <w:t>анизационных условий подготовки</w:t>
      </w:r>
      <w:r w:rsidR="0012460B" w:rsidRPr="0097204C">
        <w:rPr>
          <w:iCs/>
          <w:lang w:val="ru-RU"/>
        </w:rPr>
        <w:t xml:space="preserve"> по направлению </w:t>
      </w:r>
      <w:r w:rsidR="006109FF" w:rsidRPr="006109FF">
        <w:rPr>
          <w:iCs/>
          <w:lang w:val="ru-RU"/>
        </w:rPr>
        <w:t>01.03.01 «Математика»</w:t>
      </w:r>
      <w:r w:rsidR="0012460B" w:rsidRPr="0097204C">
        <w:rPr>
          <w:iCs/>
          <w:lang w:val="ru-RU"/>
        </w:rPr>
        <w:t>.</w:t>
      </w:r>
    </w:p>
    <w:p w:rsidR="00F84489" w:rsidRPr="003B5DC0" w:rsidRDefault="00F84489" w:rsidP="003B5DC0">
      <w:pPr>
        <w:spacing w:before="0"/>
        <w:ind w:firstLine="709"/>
        <w:jc w:val="both"/>
        <w:rPr>
          <w:iCs/>
        </w:rPr>
      </w:pPr>
      <w:r w:rsidRPr="003B5DC0">
        <w:rPr>
          <w:iCs/>
        </w:rPr>
        <w:t xml:space="preserve">Трудоемкость дисциплины </w:t>
      </w:r>
      <w:r w:rsidR="006109FF">
        <w:rPr>
          <w:iCs/>
        </w:rPr>
        <w:t>2</w:t>
      </w:r>
      <w:r w:rsidR="009A5E94">
        <w:rPr>
          <w:iCs/>
        </w:rPr>
        <w:t xml:space="preserve"> зачетные</w:t>
      </w:r>
      <w:r w:rsidRPr="003B5DC0">
        <w:rPr>
          <w:iCs/>
        </w:rPr>
        <w:t xml:space="preserve"> единицы.</w:t>
      </w:r>
    </w:p>
    <w:p w:rsidR="003B5DC0" w:rsidRPr="00EC2B73" w:rsidRDefault="003B5DC0" w:rsidP="003B5DC0">
      <w:pPr>
        <w:spacing w:before="0"/>
        <w:ind w:firstLine="709"/>
        <w:jc w:val="both"/>
        <w:rPr>
          <w:iCs/>
        </w:rPr>
      </w:pPr>
      <w:r w:rsidRPr="003B5DC0">
        <w:rPr>
          <w:iCs/>
        </w:rPr>
        <w:t xml:space="preserve">Ключевые слова: </w:t>
      </w:r>
      <w:r w:rsidR="009E3C15">
        <w:rPr>
          <w:iCs/>
        </w:rPr>
        <w:t xml:space="preserve">графика, анимация, </w:t>
      </w:r>
      <w:r w:rsidR="009E3C15">
        <w:rPr>
          <w:iCs/>
          <w:lang w:val="en-US"/>
        </w:rPr>
        <w:t>ActionScript</w:t>
      </w:r>
    </w:p>
    <w:p w:rsidR="0012460B" w:rsidRPr="003B5DC0" w:rsidRDefault="0012460B" w:rsidP="003B5DC0">
      <w:pPr>
        <w:spacing w:before="0"/>
        <w:ind w:firstLine="709"/>
        <w:jc w:val="both"/>
        <w:rPr>
          <w:iCs/>
        </w:rPr>
      </w:pPr>
      <w:r w:rsidRPr="003B5DC0">
        <w:rPr>
          <w:iCs/>
        </w:rPr>
        <w:t xml:space="preserve">Составитель: </w:t>
      </w:r>
      <w:r w:rsidR="009A5E94">
        <w:rPr>
          <w:iCs/>
        </w:rPr>
        <w:t>Резников А.В</w:t>
      </w:r>
      <w:r w:rsidRPr="003B5DC0">
        <w:rPr>
          <w:iCs/>
        </w:rPr>
        <w:t xml:space="preserve">., кандидат </w:t>
      </w:r>
      <w:r w:rsidR="009A5E94">
        <w:rPr>
          <w:iCs/>
        </w:rPr>
        <w:t>физико-математических</w:t>
      </w:r>
      <w:r w:rsidRPr="003B5DC0">
        <w:rPr>
          <w:iCs/>
        </w:rPr>
        <w:t xml:space="preserve"> наук, </w:t>
      </w:r>
      <w:r w:rsidRPr="003B5DC0">
        <w:t xml:space="preserve">доцент кафедры прикладной математики и информационных технологий </w:t>
      </w:r>
    </w:p>
    <w:p w:rsidR="0012460B" w:rsidRDefault="0012460B" w:rsidP="0012460B">
      <w:pPr>
        <w:ind w:firstLine="720"/>
        <w:jc w:val="both"/>
        <w:rPr>
          <w:i/>
          <w:iCs/>
          <w:sz w:val="28"/>
          <w:szCs w:val="28"/>
        </w:rPr>
      </w:pPr>
    </w:p>
    <w:p w:rsidR="004313F2" w:rsidRPr="003852F5" w:rsidRDefault="004313F2" w:rsidP="003852F5">
      <w:pPr>
        <w:pStyle w:val="1"/>
        <w:ind w:left="567"/>
        <w:jc w:val="center"/>
        <w:rPr>
          <w:bCs w:val="0"/>
          <w:sz w:val="28"/>
        </w:rPr>
      </w:pPr>
      <w:r w:rsidRPr="003852F5">
        <w:rPr>
          <w:bCs w:val="0"/>
          <w:sz w:val="28"/>
        </w:rPr>
        <w:t xml:space="preserve"> </w:t>
      </w:r>
      <w:bookmarkStart w:id="5" w:name="_Toc418541791"/>
      <w:r w:rsidRPr="003852F5">
        <w:rPr>
          <w:bCs w:val="0"/>
          <w:sz w:val="28"/>
        </w:rPr>
        <w:t>Цели и задачи дисциплины (модуля)</w:t>
      </w:r>
      <w:bookmarkEnd w:id="5"/>
    </w:p>
    <w:p w:rsidR="003B5DC0" w:rsidRPr="008A61A0" w:rsidRDefault="003B5DC0" w:rsidP="003B5DC0">
      <w:pPr>
        <w:ind w:firstLine="708"/>
        <w:jc w:val="both"/>
      </w:pPr>
      <w:r w:rsidRPr="008A61A0">
        <w:t>Дисциплина «</w:t>
      </w:r>
      <w:r w:rsidR="009E3C15">
        <w:t>Спецкурс оп выбор 1</w:t>
      </w:r>
      <w:r w:rsidRPr="008A61A0">
        <w:t>» имеет информационно-прикладной характер. Ее задачи определяются информационными и практическими потребностями обучающихся.</w:t>
      </w:r>
    </w:p>
    <w:p w:rsidR="004313F2" w:rsidRDefault="004313F2" w:rsidP="003B5DC0">
      <w:pPr>
        <w:autoSpaceDE w:val="0"/>
        <w:autoSpaceDN w:val="0"/>
        <w:adjustRightInd w:val="0"/>
        <w:spacing w:before="0"/>
        <w:ind w:firstLine="720"/>
        <w:jc w:val="both"/>
      </w:pPr>
      <w:r w:rsidRPr="007B2F29">
        <w:t>Изучение дисциплины направлено на формирование следующих компетенций: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 </w:t>
      </w:r>
      <w:r w:rsidRPr="003B75F5">
        <w:rPr>
          <w:bCs/>
          <w:spacing w:val="-3"/>
          <w:sz w:val="24"/>
          <w:szCs w:val="24"/>
        </w:rPr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ОПК-1.1 </w:t>
      </w:r>
      <w:r w:rsidRPr="003B75F5">
        <w:rPr>
          <w:bCs/>
          <w:spacing w:val="-3"/>
          <w:sz w:val="24"/>
          <w:szCs w:val="24"/>
        </w:rPr>
        <w:t>Обладает базовыми знаниями, полученными в области математических и (или) естественных наук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ОПК-1.2 </w:t>
      </w:r>
      <w:r w:rsidRPr="003B75F5">
        <w:rPr>
          <w:bCs/>
          <w:spacing w:val="-3"/>
          <w:sz w:val="24"/>
          <w:szCs w:val="24"/>
        </w:rPr>
        <w:t>Умеет использовать их в профессиональной деятельности</w:t>
      </w:r>
    </w:p>
    <w:p w:rsidR="0012494C" w:rsidRPr="00DF07E7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ОПК-1.3 </w:t>
      </w:r>
      <w:r w:rsidRPr="003B75F5">
        <w:rPr>
          <w:bCs/>
          <w:spacing w:val="-3"/>
          <w:sz w:val="24"/>
          <w:szCs w:val="24"/>
        </w:rPr>
        <w:t>Имеет навыки выбора методов решения задач профессиональной деятельности на основе теоретических знаний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 </w:t>
      </w:r>
      <w:r w:rsidRPr="003B75F5">
        <w:rPr>
          <w:bCs/>
          <w:spacing w:val="-3"/>
          <w:sz w:val="24"/>
          <w:szCs w:val="24"/>
        </w:rPr>
        <w:t>Способен демонстрировать базовые знания математических и естественных наук, программирования и информационных технологий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ПК-1.1 </w:t>
      </w:r>
      <w:r w:rsidRPr="003B75F5">
        <w:rPr>
          <w:bCs/>
          <w:spacing w:val="-3"/>
          <w:sz w:val="24"/>
          <w:szCs w:val="24"/>
        </w:rPr>
        <w:t>Обладает базовыми знаниями, полученными в области математических и (или) естественных наук, программирования и информационных технологий</w:t>
      </w:r>
    </w:p>
    <w:p w:rsidR="0012494C" w:rsidRPr="003B75F5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ПК-1.2 </w:t>
      </w:r>
      <w:r w:rsidRPr="003B75F5">
        <w:rPr>
          <w:bCs/>
          <w:spacing w:val="-3"/>
          <w:sz w:val="24"/>
          <w:szCs w:val="24"/>
        </w:rPr>
        <w:t>Умеет находить, формулировать и решать стандартные задачи в собственной научно-исследовательской деятельности в области программирования и информационных технологий</w:t>
      </w:r>
    </w:p>
    <w:p w:rsidR="0012494C" w:rsidRPr="00DF07E7" w:rsidRDefault="0012494C" w:rsidP="0012494C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ПК-1.3 </w:t>
      </w:r>
      <w:r w:rsidRPr="003B75F5">
        <w:rPr>
          <w:bCs/>
          <w:spacing w:val="-3"/>
          <w:sz w:val="24"/>
          <w:szCs w:val="24"/>
        </w:rPr>
        <w:t>Имеет практический опыт научно-исследовательской деятельности в области программирования и информационных технологий</w:t>
      </w:r>
    </w:p>
    <w:p w:rsidR="00641B12" w:rsidRPr="002017DA" w:rsidRDefault="00641B12" w:rsidP="00641B12">
      <w:pPr>
        <w:pStyle w:val="a8"/>
        <w:spacing w:before="0" w:after="0"/>
        <w:ind w:left="709"/>
        <w:jc w:val="both"/>
        <w:rPr>
          <w:rStyle w:val="FontStyle94"/>
          <w:i/>
          <w:sz w:val="24"/>
          <w:szCs w:val="24"/>
        </w:rPr>
      </w:pPr>
    </w:p>
    <w:p w:rsidR="00C14449" w:rsidRPr="00D4529E" w:rsidRDefault="00C14449" w:rsidP="008D3DEF">
      <w:pPr>
        <w:autoSpaceDE w:val="0"/>
        <w:autoSpaceDN w:val="0"/>
        <w:adjustRightInd w:val="0"/>
        <w:spacing w:before="0"/>
        <w:jc w:val="both"/>
        <w:rPr>
          <w:b/>
          <w:i/>
          <w:iCs/>
        </w:rPr>
      </w:pPr>
      <w:r w:rsidRPr="00D4529E">
        <w:rPr>
          <w:b/>
          <w:i/>
          <w:iCs/>
        </w:rPr>
        <w:t>Показателями компетенций являются:</w:t>
      </w: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194"/>
      </w:tblGrid>
      <w:tr w:rsidR="003B5DC0" w:rsidRPr="00794F64" w:rsidTr="003B5DC0">
        <w:tc>
          <w:tcPr>
            <w:tcW w:w="2376" w:type="dxa"/>
          </w:tcPr>
          <w:p w:rsidR="003B5DC0" w:rsidRPr="00794F64" w:rsidRDefault="003B5DC0" w:rsidP="00572773">
            <w:pPr>
              <w:jc w:val="both"/>
            </w:pPr>
            <w:r w:rsidRPr="00794F64">
              <w:rPr>
                <w:b/>
              </w:rPr>
              <w:t>Зна</w:t>
            </w:r>
            <w:r>
              <w:rPr>
                <w:b/>
              </w:rPr>
              <w:t>ния</w:t>
            </w:r>
          </w:p>
        </w:tc>
        <w:tc>
          <w:tcPr>
            <w:tcW w:w="7194" w:type="dxa"/>
          </w:tcPr>
          <w:p w:rsidR="003B5DC0" w:rsidRPr="00E403B0" w:rsidRDefault="009E3C15" w:rsidP="0012494C">
            <w:pPr>
              <w:shd w:val="clear" w:color="auto" w:fill="FFFFFF"/>
              <w:spacing w:before="0"/>
              <w:jc w:val="both"/>
            </w:pPr>
            <w:r>
              <w:t xml:space="preserve">основные способы представления и хранения изображений в памяти, основные цветовые модели, основы обработки изображений, классы и конструкции языка программирования </w:t>
            </w:r>
            <w:r>
              <w:rPr>
                <w:lang w:val="en-US"/>
              </w:rPr>
              <w:t>ActionScript</w:t>
            </w:r>
            <w:r w:rsidRPr="00254826">
              <w:t xml:space="preserve"> 3.0</w:t>
            </w:r>
            <w:r>
              <w:t>.</w:t>
            </w:r>
          </w:p>
        </w:tc>
      </w:tr>
      <w:tr w:rsidR="003B5DC0" w:rsidRPr="00071EA8" w:rsidTr="003B5DC0">
        <w:tc>
          <w:tcPr>
            <w:tcW w:w="2376" w:type="dxa"/>
          </w:tcPr>
          <w:p w:rsidR="003B5DC0" w:rsidRPr="00794F64" w:rsidRDefault="003B5DC0" w:rsidP="00572773">
            <w:pPr>
              <w:jc w:val="both"/>
            </w:pPr>
            <w:r w:rsidRPr="00794F64">
              <w:rPr>
                <w:b/>
              </w:rPr>
              <w:t>Уме</w:t>
            </w:r>
            <w:r>
              <w:rPr>
                <w:b/>
              </w:rPr>
              <w:t>ния</w:t>
            </w:r>
          </w:p>
        </w:tc>
        <w:tc>
          <w:tcPr>
            <w:tcW w:w="7194" w:type="dxa"/>
          </w:tcPr>
          <w:p w:rsidR="003B5DC0" w:rsidRPr="00C30268" w:rsidRDefault="009E3C15" w:rsidP="0012494C">
            <w:pPr>
              <w:shd w:val="clear" w:color="auto" w:fill="FFFFFF"/>
              <w:spacing w:before="0"/>
              <w:jc w:val="both"/>
            </w:pPr>
            <w:r w:rsidRPr="005E0315">
              <w:t>строить логические модели данных и знаний в предметной области, проводить анализ предметной области, выявлять информационные потребности и разрабатывать требования к ИС.</w:t>
            </w:r>
          </w:p>
        </w:tc>
      </w:tr>
      <w:tr w:rsidR="003B5DC0" w:rsidRPr="00794F64" w:rsidTr="003B5DC0">
        <w:tc>
          <w:tcPr>
            <w:tcW w:w="2376" w:type="dxa"/>
          </w:tcPr>
          <w:p w:rsidR="003B5DC0" w:rsidRPr="00794F64" w:rsidRDefault="003B5DC0" w:rsidP="00572773">
            <w:pPr>
              <w:jc w:val="both"/>
            </w:pPr>
            <w:r>
              <w:rPr>
                <w:b/>
              </w:rPr>
              <w:lastRenderedPageBreak/>
              <w:t>Навыки</w:t>
            </w:r>
          </w:p>
        </w:tc>
        <w:tc>
          <w:tcPr>
            <w:tcW w:w="7194" w:type="dxa"/>
          </w:tcPr>
          <w:p w:rsidR="003B5DC0" w:rsidRPr="00A567A4" w:rsidRDefault="009E3C15" w:rsidP="0012494C">
            <w:pPr>
              <w:shd w:val="clear" w:color="auto" w:fill="FFFFFF"/>
              <w:spacing w:before="0"/>
              <w:jc w:val="both"/>
            </w:pPr>
            <w:r w:rsidRPr="005E0315">
              <w:t xml:space="preserve">методикой создания </w:t>
            </w:r>
            <w:r>
              <w:rPr>
                <w:lang w:val="en-US"/>
              </w:rPr>
              <w:t>flash</w:t>
            </w:r>
            <w:r>
              <w:t>-проектов</w:t>
            </w:r>
            <w:r w:rsidRPr="005E0315">
              <w:t xml:space="preserve">, навыками работы с инструментальными средствами </w:t>
            </w:r>
            <w:r>
              <w:rPr>
                <w:lang w:val="en-US"/>
              </w:rPr>
              <w:t>flash</w:t>
            </w:r>
            <w:r w:rsidRPr="005E0315">
              <w:t xml:space="preserve">, навыками работы </w:t>
            </w:r>
            <w:r>
              <w:t>с программами создания и обработки изображений</w:t>
            </w:r>
            <w:r w:rsidRPr="005E0315">
              <w:t>; навыками программирования в современных средах.</w:t>
            </w:r>
          </w:p>
        </w:tc>
      </w:tr>
    </w:tbl>
    <w:p w:rsidR="00EB557B" w:rsidRDefault="00EB557B" w:rsidP="002D0568">
      <w:pPr>
        <w:spacing w:before="0"/>
        <w:ind w:firstLine="539"/>
        <w:jc w:val="center"/>
        <w:rPr>
          <w:b/>
        </w:rPr>
      </w:pPr>
    </w:p>
    <w:p w:rsidR="002D0568" w:rsidRPr="003852F5" w:rsidRDefault="005B2D67" w:rsidP="003852F5">
      <w:pPr>
        <w:pStyle w:val="1"/>
        <w:ind w:left="567"/>
        <w:jc w:val="center"/>
        <w:rPr>
          <w:bCs w:val="0"/>
          <w:sz w:val="28"/>
        </w:rPr>
      </w:pPr>
      <w:r>
        <w:rPr>
          <w:b w:val="0"/>
        </w:rPr>
        <w:br w:type="page"/>
      </w:r>
      <w:bookmarkStart w:id="6" w:name="_Toc418541792"/>
      <w:r w:rsidR="002D0568" w:rsidRPr="003852F5">
        <w:rPr>
          <w:bCs w:val="0"/>
          <w:sz w:val="28"/>
        </w:rPr>
        <w:lastRenderedPageBreak/>
        <w:t>Объем дисциплины (модуля) по видам учебной работы.</w:t>
      </w:r>
      <w:bookmarkEnd w:id="6"/>
    </w:p>
    <w:p w:rsidR="000E0987" w:rsidRPr="003852F5" w:rsidRDefault="002D0568" w:rsidP="003852F5">
      <w:pPr>
        <w:jc w:val="right"/>
      </w:pPr>
      <w:bookmarkStart w:id="7" w:name="_Toc418457415"/>
      <w:r w:rsidRPr="003852F5">
        <w:t>Таблица 1.</w:t>
      </w:r>
      <w:bookmarkEnd w:id="7"/>
      <w:r w:rsidRPr="003852F5">
        <w:t xml:space="preserve"> </w:t>
      </w:r>
    </w:p>
    <w:p w:rsidR="002D0568" w:rsidRPr="003852F5" w:rsidRDefault="002D0568" w:rsidP="003852F5">
      <w:pPr>
        <w:jc w:val="center"/>
      </w:pPr>
      <w:bookmarkStart w:id="8" w:name="_Toc418457416"/>
      <w:r w:rsidRPr="003852F5">
        <w:t>Объем дисциплины (модуля)</w:t>
      </w:r>
      <w:bookmarkEnd w:id="8"/>
    </w:p>
    <w:p w:rsidR="00BB27A5" w:rsidRDefault="002D0568" w:rsidP="00BB27A5">
      <w:pPr>
        <w:jc w:val="center"/>
      </w:pPr>
      <w:r w:rsidRPr="002D0568">
        <w:t xml:space="preserve">(общая трудоемкость в зачетных единицах: </w:t>
      </w:r>
      <w:r w:rsidR="006109FF">
        <w:t>2</w:t>
      </w:r>
      <w:r w:rsidRPr="002D0568">
        <w:rPr>
          <w:bCs/>
        </w:rPr>
        <w:t xml:space="preserve"> </w:t>
      </w:r>
      <w:proofErr w:type="spellStart"/>
      <w:r w:rsidRPr="002D0568">
        <w:rPr>
          <w:bCs/>
        </w:rPr>
        <w:t>з.е</w:t>
      </w:r>
      <w:proofErr w:type="spellEnd"/>
      <w:r w:rsidRPr="002D0568">
        <w:rPr>
          <w:bCs/>
        </w:rPr>
        <w:t>.</w:t>
      </w:r>
      <w:r w:rsidRPr="002D0568">
        <w:t>)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6"/>
        <w:gridCol w:w="1694"/>
        <w:gridCol w:w="3060"/>
      </w:tblGrid>
      <w:tr w:rsidR="00726157" w:rsidRPr="00B12D66" w:rsidTr="00726157">
        <w:trPr>
          <w:trHeight w:val="746"/>
        </w:trPr>
        <w:tc>
          <w:tcPr>
            <w:tcW w:w="4606" w:type="dxa"/>
            <w:vMerge w:val="restart"/>
          </w:tcPr>
          <w:p w:rsidR="00726157" w:rsidRPr="00DC209E" w:rsidRDefault="00726157" w:rsidP="00EF61AE">
            <w:pPr>
              <w:autoSpaceDE w:val="0"/>
              <w:autoSpaceDN w:val="0"/>
              <w:adjustRightInd w:val="0"/>
              <w:jc w:val="center"/>
            </w:pPr>
          </w:p>
          <w:p w:rsidR="00726157" w:rsidRPr="00DC209E" w:rsidRDefault="00726157" w:rsidP="00EF61AE">
            <w:pPr>
              <w:autoSpaceDE w:val="0"/>
              <w:autoSpaceDN w:val="0"/>
              <w:adjustRightInd w:val="0"/>
              <w:jc w:val="center"/>
            </w:pPr>
            <w:r w:rsidRPr="00DC209E">
              <w:t>Виды учебной работы</w:t>
            </w:r>
          </w:p>
        </w:tc>
        <w:tc>
          <w:tcPr>
            <w:tcW w:w="1694" w:type="dxa"/>
            <w:vMerge w:val="restart"/>
          </w:tcPr>
          <w:p w:rsidR="00726157" w:rsidRPr="00DC209E" w:rsidRDefault="00726157" w:rsidP="00EF61AE">
            <w:pPr>
              <w:autoSpaceDE w:val="0"/>
              <w:autoSpaceDN w:val="0"/>
              <w:adjustRightInd w:val="0"/>
              <w:jc w:val="center"/>
            </w:pPr>
            <w:r w:rsidRPr="00DC209E">
              <w:t>Всего</w:t>
            </w:r>
          </w:p>
          <w:p w:rsidR="00726157" w:rsidRPr="00DC209E" w:rsidRDefault="00726157" w:rsidP="00EF61AE">
            <w:pPr>
              <w:autoSpaceDE w:val="0"/>
              <w:autoSpaceDN w:val="0"/>
              <w:adjustRightInd w:val="0"/>
              <w:jc w:val="center"/>
            </w:pPr>
            <w:r w:rsidRPr="00DC209E">
              <w:t>часов</w:t>
            </w:r>
          </w:p>
        </w:tc>
        <w:tc>
          <w:tcPr>
            <w:tcW w:w="3060" w:type="dxa"/>
          </w:tcPr>
          <w:p w:rsidR="00726157" w:rsidRPr="00DC209E" w:rsidRDefault="00726157" w:rsidP="00EF61AE">
            <w:pPr>
              <w:autoSpaceDE w:val="0"/>
              <w:autoSpaceDN w:val="0"/>
              <w:adjustRightInd w:val="0"/>
              <w:jc w:val="center"/>
            </w:pPr>
            <w:r w:rsidRPr="00DC209E">
              <w:t>Распределение по семестрам в часах</w:t>
            </w:r>
          </w:p>
        </w:tc>
      </w:tr>
      <w:tr w:rsidR="00726157" w:rsidRPr="00B12D66" w:rsidTr="00726157">
        <w:tc>
          <w:tcPr>
            <w:tcW w:w="4606" w:type="dxa"/>
            <w:vMerge/>
          </w:tcPr>
          <w:p w:rsidR="00726157" w:rsidRPr="00DC209E" w:rsidRDefault="00726157" w:rsidP="00EF61AE">
            <w:pPr>
              <w:autoSpaceDE w:val="0"/>
              <w:autoSpaceDN w:val="0"/>
              <w:adjustRightInd w:val="0"/>
            </w:pPr>
          </w:p>
        </w:tc>
        <w:tc>
          <w:tcPr>
            <w:tcW w:w="1694" w:type="dxa"/>
            <w:vMerge/>
          </w:tcPr>
          <w:p w:rsidR="00726157" w:rsidRPr="00DC209E" w:rsidRDefault="00726157" w:rsidP="00EF61AE">
            <w:pPr>
              <w:autoSpaceDE w:val="0"/>
              <w:autoSpaceDN w:val="0"/>
              <w:adjustRightInd w:val="0"/>
            </w:pPr>
          </w:p>
        </w:tc>
        <w:tc>
          <w:tcPr>
            <w:tcW w:w="3060" w:type="dxa"/>
          </w:tcPr>
          <w:p w:rsidR="00726157" w:rsidRPr="009E3C15" w:rsidRDefault="009E3C15" w:rsidP="00EF61AE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8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187384" w:rsidRDefault="006109FF" w:rsidP="006109FF">
            <w:pPr>
              <w:autoSpaceDE w:val="0"/>
              <w:autoSpaceDN w:val="0"/>
              <w:adjustRightInd w:val="0"/>
            </w:pPr>
            <w:r w:rsidRPr="00187384">
              <w:t>Общая трудоемкость дисциплины</w:t>
            </w:r>
          </w:p>
        </w:tc>
        <w:tc>
          <w:tcPr>
            <w:tcW w:w="1694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  <w:tc>
          <w:tcPr>
            <w:tcW w:w="3060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72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187384" w:rsidRDefault="006109FF" w:rsidP="006109FF">
            <w:pPr>
              <w:autoSpaceDE w:val="0"/>
              <w:autoSpaceDN w:val="0"/>
              <w:adjustRightInd w:val="0"/>
            </w:pPr>
            <w:r>
              <w:t>Контактная работа:</w:t>
            </w:r>
          </w:p>
        </w:tc>
        <w:tc>
          <w:tcPr>
            <w:tcW w:w="1694" w:type="dxa"/>
          </w:tcPr>
          <w:p w:rsidR="006109FF" w:rsidRPr="00417A54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  <w:tc>
          <w:tcPr>
            <w:tcW w:w="3060" w:type="dxa"/>
          </w:tcPr>
          <w:p w:rsidR="006109FF" w:rsidRPr="00417A54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23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ind w:firstLine="612"/>
            </w:pPr>
            <w:r w:rsidRPr="00DC209E">
              <w:t>Лекции (Л)</w:t>
            </w:r>
          </w:p>
        </w:tc>
        <w:tc>
          <w:tcPr>
            <w:tcW w:w="1694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060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</w:p>
        </w:tc>
      </w:tr>
      <w:tr w:rsidR="006109FF" w:rsidRPr="00B12D66" w:rsidTr="00726157"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ind w:firstLine="612"/>
            </w:pPr>
            <w:r w:rsidRPr="00DC209E">
              <w:t>Практические занятия (ПЗ)</w:t>
            </w:r>
          </w:p>
        </w:tc>
        <w:tc>
          <w:tcPr>
            <w:tcW w:w="1694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  <w:tc>
          <w:tcPr>
            <w:tcW w:w="3060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22</w:t>
            </w:r>
          </w:p>
        </w:tc>
      </w:tr>
      <w:tr w:rsidR="006109FF" w:rsidRPr="00B12D66" w:rsidTr="00726157">
        <w:trPr>
          <w:trHeight w:val="311"/>
        </w:trPr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ind w:firstLine="612"/>
            </w:pPr>
            <w:r w:rsidRPr="00DC209E">
              <w:t>Семинары (С)</w:t>
            </w:r>
          </w:p>
        </w:tc>
        <w:tc>
          <w:tcPr>
            <w:tcW w:w="1694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060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09FF" w:rsidRPr="00B12D66" w:rsidTr="00726157">
        <w:trPr>
          <w:trHeight w:val="540"/>
        </w:trPr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ind w:firstLine="612"/>
            </w:pPr>
            <w:r w:rsidRPr="00DC209E">
              <w:t>Лабораторны</w:t>
            </w:r>
            <w:r>
              <w:t xml:space="preserve">е работы (ЛР) </w:t>
            </w:r>
          </w:p>
        </w:tc>
        <w:tc>
          <w:tcPr>
            <w:tcW w:w="1694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060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</w:pPr>
            <w:r w:rsidRPr="00DC209E">
              <w:t>Самостоятельная работа (СР)</w:t>
            </w:r>
          </w:p>
        </w:tc>
        <w:tc>
          <w:tcPr>
            <w:tcW w:w="1694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49</w:t>
            </w:r>
          </w:p>
        </w:tc>
        <w:tc>
          <w:tcPr>
            <w:tcW w:w="3060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t>49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</w:pPr>
            <w:r w:rsidRPr="00DC209E">
              <w:t>Курсовая работа (проект)</w:t>
            </w:r>
          </w:p>
        </w:tc>
        <w:tc>
          <w:tcPr>
            <w:tcW w:w="1694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3060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6109FF" w:rsidRPr="00B12D66" w:rsidTr="00726157">
        <w:tc>
          <w:tcPr>
            <w:tcW w:w="4606" w:type="dxa"/>
          </w:tcPr>
          <w:p w:rsidR="006109FF" w:rsidRPr="00DC209E" w:rsidRDefault="006109FF" w:rsidP="006109FF">
            <w:pPr>
              <w:autoSpaceDE w:val="0"/>
              <w:autoSpaceDN w:val="0"/>
              <w:adjustRightInd w:val="0"/>
            </w:pPr>
            <w:r w:rsidRPr="00DC209E">
              <w:t>Вид итогового контроля</w:t>
            </w:r>
          </w:p>
        </w:tc>
        <w:tc>
          <w:tcPr>
            <w:tcW w:w="1694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зачёт</w:t>
            </w:r>
          </w:p>
        </w:tc>
        <w:tc>
          <w:tcPr>
            <w:tcW w:w="3060" w:type="dxa"/>
          </w:tcPr>
          <w:p w:rsidR="006109FF" w:rsidRPr="009E3C15" w:rsidRDefault="006109FF" w:rsidP="006109FF">
            <w:pPr>
              <w:autoSpaceDE w:val="0"/>
              <w:autoSpaceDN w:val="0"/>
              <w:adjustRightInd w:val="0"/>
              <w:jc w:val="center"/>
            </w:pPr>
            <w:r>
              <w:t>зачёт</w:t>
            </w:r>
          </w:p>
        </w:tc>
      </w:tr>
    </w:tbl>
    <w:p w:rsidR="004A112B" w:rsidRPr="003852F5" w:rsidRDefault="004A112B" w:rsidP="003852F5">
      <w:pPr>
        <w:pStyle w:val="1"/>
        <w:ind w:left="567"/>
        <w:jc w:val="center"/>
        <w:rPr>
          <w:bCs w:val="0"/>
          <w:sz w:val="28"/>
        </w:rPr>
      </w:pPr>
      <w:r w:rsidRPr="003852F5">
        <w:rPr>
          <w:bCs w:val="0"/>
          <w:sz w:val="28"/>
        </w:rPr>
        <w:t xml:space="preserve"> </w:t>
      </w:r>
      <w:bookmarkStart w:id="9" w:name="_Toc418541793"/>
      <w:r w:rsidRPr="003852F5">
        <w:rPr>
          <w:bCs w:val="0"/>
          <w:sz w:val="28"/>
        </w:rPr>
        <w:t>Содержание дисциплины</w:t>
      </w:r>
      <w:r w:rsidR="007B781D" w:rsidRPr="003852F5">
        <w:rPr>
          <w:bCs w:val="0"/>
          <w:sz w:val="28"/>
        </w:rPr>
        <w:t xml:space="preserve"> (модуля)</w:t>
      </w:r>
      <w:bookmarkEnd w:id="9"/>
    </w:p>
    <w:p w:rsidR="000E0987" w:rsidRPr="003852F5" w:rsidRDefault="000E0987" w:rsidP="003852F5">
      <w:pPr>
        <w:jc w:val="right"/>
      </w:pPr>
      <w:bookmarkStart w:id="10" w:name="_Toc418457417"/>
      <w:r w:rsidRPr="003852F5">
        <w:t>Таблица 2.</w:t>
      </w:r>
      <w:bookmarkEnd w:id="10"/>
      <w:r w:rsidRPr="003852F5">
        <w:t xml:space="preserve"> </w:t>
      </w:r>
    </w:p>
    <w:p w:rsidR="000E0987" w:rsidRDefault="000E0987" w:rsidP="003852F5">
      <w:pPr>
        <w:jc w:val="center"/>
      </w:pPr>
      <w:bookmarkStart w:id="11" w:name="_Toc418457418"/>
      <w:r w:rsidRPr="003852F5">
        <w:t>Распределение часов по темам и видам учебной работы</w:t>
      </w:r>
      <w:bookmarkEnd w:id="11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5040"/>
        <w:gridCol w:w="1080"/>
        <w:gridCol w:w="540"/>
        <w:gridCol w:w="540"/>
        <w:gridCol w:w="540"/>
        <w:gridCol w:w="540"/>
        <w:gridCol w:w="720"/>
      </w:tblGrid>
      <w:tr w:rsidR="00641B12" w:rsidRPr="00C42EBB" w:rsidTr="00D462CA">
        <w:tc>
          <w:tcPr>
            <w:tcW w:w="1008" w:type="dxa"/>
            <w:vMerge w:val="restart"/>
          </w:tcPr>
          <w:p w:rsidR="00641B12" w:rsidRPr="00D03576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Номер раздела темы</w:t>
            </w:r>
          </w:p>
        </w:tc>
        <w:tc>
          <w:tcPr>
            <w:tcW w:w="5040" w:type="dxa"/>
            <w:vMerge w:val="restart"/>
          </w:tcPr>
          <w:p w:rsidR="00641B12" w:rsidRPr="00D03576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Наименование разделов, тем дисциплины</w:t>
            </w:r>
          </w:p>
        </w:tc>
        <w:tc>
          <w:tcPr>
            <w:tcW w:w="3960" w:type="dxa"/>
            <w:gridSpan w:val="6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Объем в часах по видам</w:t>
            </w:r>
          </w:p>
        </w:tc>
      </w:tr>
      <w:tr w:rsidR="00641B12" w:rsidRPr="00C42EBB" w:rsidTr="00D462CA">
        <w:tc>
          <w:tcPr>
            <w:tcW w:w="1008" w:type="dxa"/>
            <w:vMerge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040" w:type="dxa"/>
            <w:vMerge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108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Всего</w:t>
            </w:r>
          </w:p>
        </w:tc>
        <w:tc>
          <w:tcPr>
            <w:tcW w:w="54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Л</w:t>
            </w:r>
          </w:p>
        </w:tc>
        <w:tc>
          <w:tcPr>
            <w:tcW w:w="54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ПЗ</w:t>
            </w:r>
          </w:p>
        </w:tc>
        <w:tc>
          <w:tcPr>
            <w:tcW w:w="54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С</w:t>
            </w:r>
          </w:p>
        </w:tc>
        <w:tc>
          <w:tcPr>
            <w:tcW w:w="54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ЛР</w:t>
            </w:r>
          </w:p>
        </w:tc>
        <w:tc>
          <w:tcPr>
            <w:tcW w:w="720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  <w:r w:rsidRPr="00C42EBB">
              <w:t>СРС</w:t>
            </w:r>
          </w:p>
        </w:tc>
      </w:tr>
      <w:tr w:rsidR="00641B12" w:rsidRPr="00AC31B8" w:rsidTr="00D462CA">
        <w:tc>
          <w:tcPr>
            <w:tcW w:w="1008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C31B8">
              <w:rPr>
                <w:b/>
                <w:bCs/>
              </w:rPr>
              <w:t>1</w:t>
            </w:r>
          </w:p>
        </w:tc>
        <w:tc>
          <w:tcPr>
            <w:tcW w:w="504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AC31B8">
              <w:rPr>
                <w:b/>
                <w:bCs/>
              </w:rPr>
              <w:t>2</w:t>
            </w:r>
          </w:p>
        </w:tc>
        <w:tc>
          <w:tcPr>
            <w:tcW w:w="108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3</w:t>
            </w:r>
          </w:p>
        </w:tc>
        <w:tc>
          <w:tcPr>
            <w:tcW w:w="54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4</w:t>
            </w:r>
          </w:p>
        </w:tc>
        <w:tc>
          <w:tcPr>
            <w:tcW w:w="54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5</w:t>
            </w:r>
          </w:p>
        </w:tc>
        <w:tc>
          <w:tcPr>
            <w:tcW w:w="54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6</w:t>
            </w:r>
          </w:p>
        </w:tc>
        <w:tc>
          <w:tcPr>
            <w:tcW w:w="54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7</w:t>
            </w:r>
          </w:p>
        </w:tc>
        <w:tc>
          <w:tcPr>
            <w:tcW w:w="720" w:type="dxa"/>
          </w:tcPr>
          <w:p w:rsidR="00641B12" w:rsidRPr="00AC31B8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AC31B8">
              <w:rPr>
                <w:b/>
              </w:rPr>
              <w:t>8</w:t>
            </w:r>
          </w:p>
        </w:tc>
      </w:tr>
      <w:tr w:rsidR="00641B12" w:rsidRPr="008F3623" w:rsidTr="00D462CA">
        <w:tc>
          <w:tcPr>
            <w:tcW w:w="1008" w:type="dxa"/>
            <w:vAlign w:val="center"/>
          </w:tcPr>
          <w:p w:rsidR="00641B12" w:rsidRPr="008F3623" w:rsidRDefault="00641B12" w:rsidP="00D462CA">
            <w:pPr>
              <w:jc w:val="center"/>
              <w:rPr>
                <w:b/>
                <w:snapToGrid w:val="0"/>
              </w:rPr>
            </w:pPr>
            <w:r w:rsidRPr="008F3623">
              <w:rPr>
                <w:b/>
                <w:snapToGrid w:val="0"/>
              </w:rPr>
              <w:t>1</w:t>
            </w:r>
          </w:p>
        </w:tc>
        <w:tc>
          <w:tcPr>
            <w:tcW w:w="5040" w:type="dxa"/>
          </w:tcPr>
          <w:p w:rsidR="00641B12" w:rsidRPr="008F3623" w:rsidRDefault="00641B12" w:rsidP="00D462CA">
            <w:pPr>
              <w:snapToGrid w:val="0"/>
              <w:rPr>
                <w:b/>
              </w:rPr>
            </w:pPr>
            <w:r w:rsidRPr="008F3623">
              <w:rPr>
                <w:b/>
              </w:rPr>
              <w:t xml:space="preserve">Модуль 1. </w:t>
            </w:r>
          </w:p>
        </w:tc>
        <w:tc>
          <w:tcPr>
            <w:tcW w:w="1080" w:type="dxa"/>
            <w:vAlign w:val="center"/>
          </w:tcPr>
          <w:p w:rsidR="00641B12" w:rsidRPr="008F3623" w:rsidRDefault="006109FF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Pr="008F3623" w:rsidRDefault="009E3C15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6109FF">
              <w:rPr>
                <w:b/>
                <w:bCs/>
              </w:rPr>
              <w:t>1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8F3623" w:rsidRDefault="006109FF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</w:tr>
      <w:tr w:rsidR="00641B12" w:rsidRPr="00C42EBB" w:rsidTr="00D462CA">
        <w:tc>
          <w:tcPr>
            <w:tcW w:w="1008" w:type="dxa"/>
            <w:vAlign w:val="center"/>
          </w:tcPr>
          <w:p w:rsidR="00641B12" w:rsidRPr="00C42EBB" w:rsidRDefault="00641B12" w:rsidP="00D462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1.1.</w:t>
            </w:r>
          </w:p>
        </w:tc>
        <w:tc>
          <w:tcPr>
            <w:tcW w:w="5040" w:type="dxa"/>
          </w:tcPr>
          <w:p w:rsidR="00641B12" w:rsidRDefault="009E3C15" w:rsidP="00D462CA">
            <w:pPr>
              <w:snapToGrid w:val="0"/>
            </w:pPr>
            <w:r>
              <w:t>Растровая графика</w:t>
            </w:r>
          </w:p>
        </w:tc>
        <w:tc>
          <w:tcPr>
            <w:tcW w:w="1080" w:type="dxa"/>
            <w:vAlign w:val="center"/>
          </w:tcPr>
          <w:p w:rsidR="00641B12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snapToGrid w:val="0"/>
              <w:jc w:val="center"/>
            </w:pPr>
          </w:p>
        </w:tc>
        <w:tc>
          <w:tcPr>
            <w:tcW w:w="540" w:type="dxa"/>
            <w:vAlign w:val="center"/>
          </w:tcPr>
          <w:p w:rsidR="00641B12" w:rsidRDefault="009E3C15" w:rsidP="00D462CA">
            <w:pPr>
              <w:snapToGrid w:val="0"/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2E1DBA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41B12" w:rsidRPr="00C42EBB" w:rsidTr="00D462CA">
        <w:tc>
          <w:tcPr>
            <w:tcW w:w="1008" w:type="dxa"/>
            <w:vAlign w:val="center"/>
          </w:tcPr>
          <w:p w:rsidR="00641B12" w:rsidRPr="00C42EBB" w:rsidRDefault="00641B12" w:rsidP="00D462CA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1.2.</w:t>
            </w:r>
          </w:p>
        </w:tc>
        <w:tc>
          <w:tcPr>
            <w:tcW w:w="5040" w:type="dxa"/>
          </w:tcPr>
          <w:p w:rsidR="00641B12" w:rsidRDefault="009E3C15" w:rsidP="00D462CA">
            <w:pPr>
              <w:snapToGrid w:val="0"/>
            </w:pPr>
            <w:r>
              <w:t>Векторная графика</w:t>
            </w:r>
          </w:p>
        </w:tc>
        <w:tc>
          <w:tcPr>
            <w:tcW w:w="1080" w:type="dxa"/>
            <w:vAlign w:val="center"/>
          </w:tcPr>
          <w:p w:rsidR="00641B12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snapToGrid w:val="0"/>
              <w:jc w:val="center"/>
            </w:pPr>
          </w:p>
        </w:tc>
        <w:tc>
          <w:tcPr>
            <w:tcW w:w="540" w:type="dxa"/>
            <w:vAlign w:val="center"/>
          </w:tcPr>
          <w:p w:rsidR="00641B12" w:rsidRDefault="009E3C15" w:rsidP="00D462CA">
            <w:pPr>
              <w:snapToGrid w:val="0"/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2E1DBA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41B12" w:rsidRPr="008F3623" w:rsidTr="00D462CA">
        <w:tc>
          <w:tcPr>
            <w:tcW w:w="1008" w:type="dxa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623">
              <w:rPr>
                <w:b/>
                <w:bCs/>
              </w:rPr>
              <w:t>2</w:t>
            </w:r>
          </w:p>
        </w:tc>
        <w:tc>
          <w:tcPr>
            <w:tcW w:w="5040" w:type="dxa"/>
          </w:tcPr>
          <w:p w:rsidR="00641B12" w:rsidRPr="008F3623" w:rsidRDefault="00641B12" w:rsidP="00D462CA">
            <w:pPr>
              <w:rPr>
                <w:b/>
              </w:rPr>
            </w:pPr>
            <w:r w:rsidRPr="008F3623">
              <w:rPr>
                <w:b/>
              </w:rPr>
              <w:t>Модуль 2.</w:t>
            </w:r>
          </w:p>
        </w:tc>
        <w:tc>
          <w:tcPr>
            <w:tcW w:w="1080" w:type="dxa"/>
            <w:vAlign w:val="center"/>
          </w:tcPr>
          <w:p w:rsidR="00641B12" w:rsidRPr="008F3623" w:rsidRDefault="006109FF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36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6109FF">
              <w:rPr>
                <w:b/>
              </w:rPr>
              <w:t>1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8F3623" w:rsidRDefault="006109FF" w:rsidP="00D462CA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</w:tr>
      <w:tr w:rsidR="00641B12" w:rsidRPr="00C42EBB" w:rsidTr="00D462CA">
        <w:tc>
          <w:tcPr>
            <w:tcW w:w="1008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2.1.</w:t>
            </w:r>
          </w:p>
        </w:tc>
        <w:tc>
          <w:tcPr>
            <w:tcW w:w="5040" w:type="dxa"/>
          </w:tcPr>
          <w:p w:rsidR="00641B12" w:rsidRDefault="009E3C15" w:rsidP="00D462CA">
            <w:r>
              <w:t>Организация кода</w:t>
            </w:r>
          </w:p>
        </w:tc>
        <w:tc>
          <w:tcPr>
            <w:tcW w:w="1080" w:type="dxa"/>
            <w:vAlign w:val="center"/>
          </w:tcPr>
          <w:p w:rsidR="00641B12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snapToGrid w:val="0"/>
              <w:jc w:val="center"/>
            </w:pPr>
          </w:p>
        </w:tc>
        <w:tc>
          <w:tcPr>
            <w:tcW w:w="540" w:type="dxa"/>
            <w:vAlign w:val="center"/>
          </w:tcPr>
          <w:p w:rsidR="00641B12" w:rsidRDefault="009E3C15" w:rsidP="00D462CA">
            <w:pPr>
              <w:snapToGrid w:val="0"/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A36428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1</w:t>
            </w:r>
          </w:p>
        </w:tc>
      </w:tr>
      <w:tr w:rsidR="00641B12" w:rsidRPr="00C42EBB" w:rsidTr="00D462CA">
        <w:tc>
          <w:tcPr>
            <w:tcW w:w="1008" w:type="dxa"/>
          </w:tcPr>
          <w:p w:rsidR="00641B12" w:rsidRPr="00C42EBB" w:rsidRDefault="00641B12" w:rsidP="00D462CA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>
              <w:rPr>
                <w:bCs/>
              </w:rPr>
              <w:t>2.2.</w:t>
            </w:r>
          </w:p>
        </w:tc>
        <w:tc>
          <w:tcPr>
            <w:tcW w:w="5040" w:type="dxa"/>
          </w:tcPr>
          <w:p w:rsidR="00641B12" w:rsidRDefault="009E3C15" w:rsidP="00D462CA">
            <w:r>
              <w:t>Основные классы</w:t>
            </w:r>
          </w:p>
        </w:tc>
        <w:tc>
          <w:tcPr>
            <w:tcW w:w="1080" w:type="dxa"/>
            <w:vAlign w:val="center"/>
          </w:tcPr>
          <w:p w:rsidR="00641B12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snapToGrid w:val="0"/>
              <w:jc w:val="center"/>
            </w:pPr>
          </w:p>
        </w:tc>
        <w:tc>
          <w:tcPr>
            <w:tcW w:w="540" w:type="dxa"/>
            <w:vAlign w:val="center"/>
          </w:tcPr>
          <w:p w:rsidR="00641B12" w:rsidRDefault="009E3C15" w:rsidP="00D462CA">
            <w:pPr>
              <w:snapToGrid w:val="0"/>
              <w:jc w:val="center"/>
            </w:pPr>
            <w:r>
              <w:t>9</w:t>
            </w: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Default="00641B12" w:rsidP="00D462CA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720" w:type="dxa"/>
            <w:vAlign w:val="center"/>
          </w:tcPr>
          <w:p w:rsidR="00641B12" w:rsidRPr="00A36428" w:rsidRDefault="009E3C15" w:rsidP="00D462CA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641B12" w:rsidRPr="008F3623" w:rsidTr="00D462CA">
        <w:tc>
          <w:tcPr>
            <w:tcW w:w="1008" w:type="dxa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iCs/>
              </w:rPr>
            </w:pPr>
            <w:r w:rsidRPr="008F3623">
              <w:rPr>
                <w:b/>
                <w:iCs/>
              </w:rPr>
              <w:t>Итого</w:t>
            </w:r>
          </w:p>
        </w:tc>
        <w:tc>
          <w:tcPr>
            <w:tcW w:w="5040" w:type="dxa"/>
          </w:tcPr>
          <w:p w:rsidR="00641B12" w:rsidRPr="008F3623" w:rsidRDefault="00641B12" w:rsidP="00D462CA">
            <w:pPr>
              <w:jc w:val="center"/>
              <w:rPr>
                <w:b/>
              </w:rPr>
            </w:pPr>
          </w:p>
        </w:tc>
        <w:tc>
          <w:tcPr>
            <w:tcW w:w="1080" w:type="dxa"/>
            <w:vAlign w:val="center"/>
          </w:tcPr>
          <w:p w:rsidR="00641B12" w:rsidRPr="00104D31" w:rsidRDefault="006109FF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72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  <w:tc>
          <w:tcPr>
            <w:tcW w:w="540" w:type="dxa"/>
            <w:vAlign w:val="center"/>
          </w:tcPr>
          <w:p w:rsidR="00641B12" w:rsidRPr="008F3623" w:rsidRDefault="006109FF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8F3623">
              <w:rPr>
                <w:b/>
                <w:bCs/>
              </w:rPr>
              <w:t>-</w:t>
            </w:r>
          </w:p>
        </w:tc>
        <w:tc>
          <w:tcPr>
            <w:tcW w:w="540" w:type="dxa"/>
            <w:vAlign w:val="center"/>
          </w:tcPr>
          <w:p w:rsidR="00641B12" w:rsidRPr="008F3623" w:rsidRDefault="00641B12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720" w:type="dxa"/>
            <w:vAlign w:val="center"/>
          </w:tcPr>
          <w:p w:rsidR="00641B12" w:rsidRPr="00100D52" w:rsidRDefault="006109FF" w:rsidP="00D462CA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49</w:t>
            </w:r>
          </w:p>
        </w:tc>
      </w:tr>
    </w:tbl>
    <w:p w:rsidR="00F62912" w:rsidRDefault="00F62912" w:rsidP="003852F5">
      <w:pPr>
        <w:jc w:val="center"/>
      </w:pPr>
    </w:p>
    <w:p w:rsidR="004A112B" w:rsidRPr="000A1C7D" w:rsidRDefault="00C15AB8" w:rsidP="000A1C7D">
      <w:pPr>
        <w:pStyle w:val="1"/>
        <w:ind w:left="567"/>
        <w:jc w:val="center"/>
        <w:rPr>
          <w:bCs w:val="0"/>
          <w:sz w:val="28"/>
        </w:rPr>
      </w:pPr>
      <w:bookmarkStart w:id="12" w:name="_Toc418541794"/>
      <w:bookmarkStart w:id="13" w:name="_GoBack"/>
      <w:bookmarkEnd w:id="13"/>
      <w:r>
        <w:rPr>
          <w:bCs w:val="0"/>
          <w:sz w:val="28"/>
        </w:rPr>
        <w:t xml:space="preserve">Самостоятельная </w:t>
      </w:r>
      <w:r w:rsidR="004A112B" w:rsidRPr="000A1C7D">
        <w:rPr>
          <w:bCs w:val="0"/>
          <w:sz w:val="28"/>
        </w:rPr>
        <w:t>работа студентов</w:t>
      </w:r>
      <w:bookmarkEnd w:id="12"/>
    </w:p>
    <w:p w:rsidR="00C016B8" w:rsidRPr="000A1C7D" w:rsidRDefault="00C016B8" w:rsidP="000A1C7D">
      <w:pPr>
        <w:jc w:val="right"/>
      </w:pPr>
      <w:bookmarkStart w:id="14" w:name="_Toc418457419"/>
      <w:r w:rsidRPr="000A1C7D">
        <w:t xml:space="preserve">Таблица </w:t>
      </w:r>
      <w:r w:rsidR="00294D56" w:rsidRPr="000A1C7D">
        <w:t>3</w:t>
      </w:r>
      <w:bookmarkEnd w:id="14"/>
    </w:p>
    <w:p w:rsidR="0009557B" w:rsidRPr="000A1C7D" w:rsidRDefault="00C016B8" w:rsidP="000A1C7D">
      <w:pPr>
        <w:jc w:val="center"/>
      </w:pPr>
      <w:bookmarkStart w:id="15" w:name="_Toc418457420"/>
      <w:r w:rsidRPr="000A1C7D">
        <w:t>Содержание самостоятельной работы студентов</w:t>
      </w:r>
      <w:bookmarkEnd w:id="15"/>
    </w:p>
    <w:tbl>
      <w:tblPr>
        <w:tblW w:w="9713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2160"/>
        <w:gridCol w:w="4680"/>
        <w:gridCol w:w="2125"/>
      </w:tblGrid>
      <w:tr w:rsidR="00294D56" w:rsidRPr="00B12D66" w:rsidTr="00294D56">
        <w:trPr>
          <w:trHeight w:val="775"/>
        </w:trPr>
        <w:tc>
          <w:tcPr>
            <w:tcW w:w="748" w:type="dxa"/>
          </w:tcPr>
          <w:p w:rsidR="00294D56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 xml:space="preserve">№  </w:t>
            </w:r>
          </w:p>
          <w:p w:rsidR="00294D56" w:rsidRPr="00DC209E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2160" w:type="dxa"/>
          </w:tcPr>
          <w:p w:rsidR="00294D56" w:rsidRPr="00DC209E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>Вид самостоятельной работы</w:t>
            </w:r>
            <w:r w:rsidRPr="00DC209E">
              <w:t xml:space="preserve"> </w:t>
            </w:r>
          </w:p>
        </w:tc>
        <w:tc>
          <w:tcPr>
            <w:tcW w:w="4680" w:type="dxa"/>
          </w:tcPr>
          <w:p w:rsidR="00294D56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>Разделы или темы</w:t>
            </w:r>
          </w:p>
          <w:p w:rsidR="00294D56" w:rsidRPr="00DC209E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>рабочей программы</w:t>
            </w:r>
          </w:p>
        </w:tc>
        <w:tc>
          <w:tcPr>
            <w:tcW w:w="2125" w:type="dxa"/>
          </w:tcPr>
          <w:p w:rsidR="00294D56" w:rsidRDefault="00294D56" w:rsidP="00EF61AE">
            <w:pPr>
              <w:autoSpaceDE w:val="0"/>
              <w:autoSpaceDN w:val="0"/>
              <w:adjustRightInd w:val="0"/>
              <w:jc w:val="center"/>
            </w:pPr>
            <w:r>
              <w:t>Форма отчетности</w:t>
            </w:r>
          </w:p>
        </w:tc>
      </w:tr>
      <w:tr w:rsidR="00821DDA" w:rsidRPr="002D40B4" w:rsidTr="00294D56">
        <w:tc>
          <w:tcPr>
            <w:tcW w:w="748" w:type="dxa"/>
          </w:tcPr>
          <w:p w:rsidR="00821DDA" w:rsidRPr="002D40B4" w:rsidRDefault="00821DDA" w:rsidP="002D40B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2D40B4">
              <w:rPr>
                <w:lang w:val="en-US"/>
              </w:rPr>
              <w:t>1</w:t>
            </w:r>
          </w:p>
        </w:tc>
        <w:tc>
          <w:tcPr>
            <w:tcW w:w="2160" w:type="dxa"/>
          </w:tcPr>
          <w:p w:rsidR="00821DDA" w:rsidRPr="00CF57F7" w:rsidRDefault="00821DDA" w:rsidP="00D462CA">
            <w:pPr>
              <w:rPr>
                <w:b/>
              </w:rPr>
            </w:pPr>
            <w:r w:rsidRPr="00CF57F7">
              <w:rPr>
                <w:iCs/>
              </w:rPr>
              <w:t>Подбор и обзор литературы по темам</w:t>
            </w:r>
          </w:p>
        </w:tc>
        <w:tc>
          <w:tcPr>
            <w:tcW w:w="4680" w:type="dxa"/>
          </w:tcPr>
          <w:p w:rsidR="00821DDA" w:rsidRPr="00C35138" w:rsidRDefault="00EC2322" w:rsidP="00D462CA">
            <w:pPr>
              <w:jc w:val="both"/>
            </w:pPr>
            <w:r>
              <w:t>Все темы курса</w:t>
            </w:r>
          </w:p>
        </w:tc>
        <w:tc>
          <w:tcPr>
            <w:tcW w:w="2125" w:type="dxa"/>
          </w:tcPr>
          <w:p w:rsidR="00821DDA" w:rsidRPr="00963092" w:rsidRDefault="00821DDA" w:rsidP="00D462CA">
            <w:r w:rsidRPr="00963092">
              <w:t>Реферат по заданным темам</w:t>
            </w:r>
          </w:p>
        </w:tc>
      </w:tr>
      <w:tr w:rsidR="00821DDA" w:rsidRPr="002D40B4" w:rsidTr="00294D56">
        <w:tc>
          <w:tcPr>
            <w:tcW w:w="748" w:type="dxa"/>
          </w:tcPr>
          <w:p w:rsidR="00821DDA" w:rsidRPr="002D40B4" w:rsidRDefault="00821DDA" w:rsidP="002D40B4">
            <w:pPr>
              <w:autoSpaceDE w:val="0"/>
              <w:autoSpaceDN w:val="0"/>
              <w:adjustRightInd w:val="0"/>
              <w:spacing w:before="0"/>
              <w:jc w:val="center"/>
              <w:rPr>
                <w:lang w:val="en-US"/>
              </w:rPr>
            </w:pPr>
            <w:r w:rsidRPr="002D40B4">
              <w:rPr>
                <w:lang w:val="en-US"/>
              </w:rPr>
              <w:lastRenderedPageBreak/>
              <w:t>2</w:t>
            </w:r>
          </w:p>
        </w:tc>
        <w:tc>
          <w:tcPr>
            <w:tcW w:w="2160" w:type="dxa"/>
          </w:tcPr>
          <w:p w:rsidR="00821DDA" w:rsidRPr="00F92D40" w:rsidRDefault="00821DDA" w:rsidP="00D462CA">
            <w:pPr>
              <w:jc w:val="both"/>
              <w:rPr>
                <w:b/>
              </w:rPr>
            </w:pPr>
            <w:r w:rsidRPr="00F92D40">
              <w:t xml:space="preserve">Выполнение упражнений, выдаваемых на </w:t>
            </w:r>
            <w:r>
              <w:t>практических</w:t>
            </w:r>
            <w:r w:rsidRPr="00F92D40">
              <w:t xml:space="preserve">  занятиях</w:t>
            </w:r>
          </w:p>
        </w:tc>
        <w:tc>
          <w:tcPr>
            <w:tcW w:w="4680" w:type="dxa"/>
          </w:tcPr>
          <w:p w:rsidR="00821DDA" w:rsidRPr="003D2D2F" w:rsidRDefault="00821DDA" w:rsidP="00D462CA">
            <w:pPr>
              <w:jc w:val="both"/>
            </w:pPr>
            <w:r>
              <w:t>Все темы курса</w:t>
            </w:r>
          </w:p>
        </w:tc>
        <w:tc>
          <w:tcPr>
            <w:tcW w:w="2125" w:type="dxa"/>
          </w:tcPr>
          <w:p w:rsidR="00821DDA" w:rsidRPr="003D2D2F" w:rsidRDefault="00821DDA" w:rsidP="00D462CA">
            <w:pPr>
              <w:jc w:val="center"/>
            </w:pPr>
            <w:r>
              <w:t>Исполнимый файл</w:t>
            </w:r>
          </w:p>
        </w:tc>
      </w:tr>
      <w:tr w:rsidR="00821DDA" w:rsidRPr="002D40B4" w:rsidTr="00294D56">
        <w:tc>
          <w:tcPr>
            <w:tcW w:w="748" w:type="dxa"/>
          </w:tcPr>
          <w:p w:rsidR="00821DDA" w:rsidRPr="002D40B4" w:rsidRDefault="00821DDA" w:rsidP="002D40B4">
            <w:pPr>
              <w:autoSpaceDE w:val="0"/>
              <w:autoSpaceDN w:val="0"/>
              <w:adjustRightInd w:val="0"/>
              <w:spacing w:before="0"/>
              <w:jc w:val="center"/>
            </w:pPr>
            <w:r w:rsidRPr="002D40B4">
              <w:t>3</w:t>
            </w:r>
          </w:p>
        </w:tc>
        <w:tc>
          <w:tcPr>
            <w:tcW w:w="2160" w:type="dxa"/>
          </w:tcPr>
          <w:p w:rsidR="00821DDA" w:rsidRPr="009F0A32" w:rsidRDefault="00821DDA" w:rsidP="00D462CA">
            <w:r w:rsidRPr="009F0A32">
              <w:t>Ответы на контрольные вопросы по темам модуля</w:t>
            </w:r>
          </w:p>
        </w:tc>
        <w:tc>
          <w:tcPr>
            <w:tcW w:w="4680" w:type="dxa"/>
          </w:tcPr>
          <w:p w:rsidR="00821DDA" w:rsidRPr="003D2D2F" w:rsidRDefault="00821DDA" w:rsidP="00D462CA">
            <w:r>
              <w:t>Все темы курса</w:t>
            </w:r>
          </w:p>
        </w:tc>
        <w:tc>
          <w:tcPr>
            <w:tcW w:w="2125" w:type="dxa"/>
          </w:tcPr>
          <w:p w:rsidR="00821DDA" w:rsidRPr="00821DDA" w:rsidRDefault="00C15AB8" w:rsidP="00D462CA">
            <w:pPr>
              <w:jc w:val="center"/>
            </w:pPr>
            <w:r>
              <w:rPr>
                <w:lang w:eastAsia="ar-SA"/>
              </w:rPr>
              <w:t>доклад-</w:t>
            </w:r>
            <w:r w:rsidR="0012494C">
              <w:rPr>
                <w:lang w:eastAsia="ar-SA"/>
              </w:rPr>
              <w:t>презент</w:t>
            </w:r>
            <w:r w:rsidR="0012494C" w:rsidRPr="00821DDA">
              <w:rPr>
                <w:lang w:eastAsia="ar-SA"/>
              </w:rPr>
              <w:t>ация</w:t>
            </w:r>
          </w:p>
        </w:tc>
      </w:tr>
    </w:tbl>
    <w:p w:rsidR="00294D56" w:rsidRDefault="00294D56" w:rsidP="00294D56"/>
    <w:p w:rsidR="002B7F50" w:rsidRDefault="002B7F50" w:rsidP="002B7F50">
      <w:pPr>
        <w:spacing w:before="0"/>
        <w:ind w:firstLine="539"/>
        <w:jc w:val="center"/>
        <w:rPr>
          <w:b/>
          <w:bCs/>
        </w:rPr>
      </w:pPr>
      <w:r>
        <w:rPr>
          <w:b/>
          <w:bCs/>
        </w:rPr>
        <w:t xml:space="preserve">5.1. Темы </w:t>
      </w:r>
      <w:r w:rsidRPr="00C918FD">
        <w:rPr>
          <w:b/>
          <w:bCs/>
        </w:rPr>
        <w:t>курсов</w:t>
      </w:r>
      <w:r>
        <w:rPr>
          <w:b/>
          <w:bCs/>
        </w:rPr>
        <w:t>ых</w:t>
      </w:r>
      <w:r w:rsidRPr="00C918FD">
        <w:rPr>
          <w:b/>
          <w:bCs/>
        </w:rPr>
        <w:t xml:space="preserve"> работ (проект</w:t>
      </w:r>
      <w:r>
        <w:rPr>
          <w:b/>
          <w:bCs/>
        </w:rPr>
        <w:t>ов</w:t>
      </w:r>
      <w:r w:rsidRPr="00C918FD">
        <w:rPr>
          <w:b/>
          <w:bCs/>
        </w:rPr>
        <w:t>) или семестров</w:t>
      </w:r>
      <w:r>
        <w:rPr>
          <w:b/>
          <w:bCs/>
        </w:rPr>
        <w:t>ых</w:t>
      </w:r>
      <w:r w:rsidRPr="00C918FD">
        <w:rPr>
          <w:b/>
          <w:bCs/>
        </w:rPr>
        <w:t xml:space="preserve"> задани</w:t>
      </w:r>
      <w:r>
        <w:rPr>
          <w:b/>
          <w:bCs/>
        </w:rPr>
        <w:t>й</w:t>
      </w:r>
    </w:p>
    <w:p w:rsidR="002B7F50" w:rsidRPr="002B7F50" w:rsidRDefault="002B7F50" w:rsidP="002B7F50">
      <w:pPr>
        <w:spacing w:before="0"/>
        <w:ind w:firstLine="539"/>
        <w:jc w:val="center"/>
        <w:rPr>
          <w:bCs/>
        </w:rPr>
      </w:pPr>
      <w:r w:rsidRPr="002B7F50">
        <w:rPr>
          <w:bCs/>
        </w:rPr>
        <w:t>Не предусмотрены</w:t>
      </w:r>
    </w:p>
    <w:p w:rsidR="002B7F50" w:rsidRDefault="002B7F50" w:rsidP="002B7F50">
      <w:pPr>
        <w:spacing w:before="0"/>
        <w:ind w:firstLine="539"/>
        <w:jc w:val="both"/>
      </w:pPr>
    </w:p>
    <w:p w:rsidR="002B7F50" w:rsidRPr="001C20D4" w:rsidRDefault="002B7F50" w:rsidP="001C20D4">
      <w:pPr>
        <w:spacing w:before="0"/>
        <w:jc w:val="center"/>
        <w:rPr>
          <w:b/>
          <w:bCs/>
        </w:rPr>
      </w:pPr>
      <w:r w:rsidRPr="001C20D4">
        <w:rPr>
          <w:b/>
          <w:bCs/>
        </w:rPr>
        <w:t xml:space="preserve">5.2. Перечень учебно-методического обеспечения </w:t>
      </w:r>
      <w:r w:rsidR="001C20D4">
        <w:rPr>
          <w:b/>
          <w:bCs/>
        </w:rPr>
        <w:br/>
      </w:r>
      <w:r w:rsidRPr="001C20D4">
        <w:rPr>
          <w:b/>
          <w:bCs/>
        </w:rPr>
        <w:t>для самостоятельной работы обучающихся</w:t>
      </w:r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1C00BD" w:rsidRPr="00024FD6" w:rsidTr="00EF61AE">
        <w:trPr>
          <w:trHeight w:val="775"/>
        </w:trPr>
        <w:tc>
          <w:tcPr>
            <w:tcW w:w="748" w:type="dxa"/>
          </w:tcPr>
          <w:p w:rsidR="001C00BD" w:rsidRPr="00024FD6" w:rsidRDefault="001C00BD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№</w:t>
            </w:r>
          </w:p>
          <w:p w:rsidR="001C00BD" w:rsidRPr="00024FD6" w:rsidRDefault="001C00BD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п/п</w:t>
            </w:r>
          </w:p>
        </w:tc>
        <w:tc>
          <w:tcPr>
            <w:tcW w:w="9000" w:type="dxa"/>
          </w:tcPr>
          <w:p w:rsidR="001C00BD" w:rsidRPr="00024FD6" w:rsidRDefault="001C00BD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Наименование,  библиографическое  описание</w:t>
            </w:r>
          </w:p>
        </w:tc>
      </w:tr>
      <w:tr w:rsidR="00EC2322" w:rsidRPr="00024FD6" w:rsidTr="00EF61AE">
        <w:trPr>
          <w:trHeight w:val="775"/>
        </w:trPr>
        <w:tc>
          <w:tcPr>
            <w:tcW w:w="748" w:type="dxa"/>
          </w:tcPr>
          <w:p w:rsidR="00EC2322" w:rsidRPr="00024FD6" w:rsidRDefault="00EC2322" w:rsidP="00EC2322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EC2322" w:rsidRPr="007E3D84" w:rsidRDefault="00EC2322" w:rsidP="00EC2322">
            <w:pPr>
              <w:jc w:val="both"/>
            </w:pPr>
            <w:r w:rsidRPr="007E3D84">
              <w:t xml:space="preserve">Платонова, Н.С. Создание компьютерной анимации в </w:t>
            </w:r>
            <w:proofErr w:type="spellStart"/>
            <w:r w:rsidRPr="007E3D84">
              <w:t>Adobe</w:t>
            </w:r>
            <w:proofErr w:type="spellEnd"/>
            <w:r w:rsidRPr="007E3D84">
              <w:t xml:space="preserve"> </w:t>
            </w:r>
            <w:proofErr w:type="spellStart"/>
            <w:r w:rsidRPr="007E3D84">
              <w:t>Flash</w:t>
            </w:r>
            <w:proofErr w:type="spellEnd"/>
            <w:r w:rsidRPr="007E3D84">
              <w:t xml:space="preserve"> CS3 </w:t>
            </w:r>
            <w:proofErr w:type="spellStart"/>
            <w:r w:rsidRPr="007E3D84">
              <w:t>Professional</w:t>
            </w:r>
            <w:proofErr w:type="spellEnd"/>
            <w:r w:rsidRPr="007E3D84">
              <w:t xml:space="preserve"> / Н.С. Платонова. - </w:t>
            </w:r>
            <w:proofErr w:type="gramStart"/>
            <w:r w:rsidRPr="007E3D84">
              <w:t>М. :</w:t>
            </w:r>
            <w:proofErr w:type="gramEnd"/>
            <w:r w:rsidRPr="007E3D84">
              <w:t xml:space="preserve"> Интернет-Университет Информационных Технологий, 2009. - 112 с.</w:t>
            </w:r>
          </w:p>
        </w:tc>
      </w:tr>
      <w:tr w:rsidR="00EC2322" w:rsidRPr="00B12D66" w:rsidTr="00EF61AE">
        <w:tc>
          <w:tcPr>
            <w:tcW w:w="748" w:type="dxa"/>
          </w:tcPr>
          <w:p w:rsidR="00EC2322" w:rsidRDefault="00EC2322" w:rsidP="00EC232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EC2322" w:rsidRPr="0014648B" w:rsidRDefault="00EC2322" w:rsidP="00EC2322">
            <w:pPr>
              <w:jc w:val="both"/>
            </w:pPr>
            <w:r w:rsidRPr="0014648B">
              <w:t xml:space="preserve">Изучаем </w:t>
            </w:r>
            <w:proofErr w:type="spellStart"/>
            <w:r w:rsidRPr="0014648B">
              <w:t>ActionScript</w:t>
            </w:r>
            <w:proofErr w:type="spellEnd"/>
            <w:r w:rsidRPr="0014648B">
              <w:t xml:space="preserve"> 3.0. От простого к сложному.— Символ-Плюс, 2009 г. – 496 стр.</w:t>
            </w:r>
          </w:p>
        </w:tc>
      </w:tr>
      <w:tr w:rsidR="00EC2322" w:rsidRPr="00B12D66" w:rsidTr="00EF61AE">
        <w:tc>
          <w:tcPr>
            <w:tcW w:w="748" w:type="dxa"/>
          </w:tcPr>
          <w:p w:rsidR="00EC2322" w:rsidRDefault="00EC2322" w:rsidP="00EC2322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EC2322" w:rsidRPr="0014648B" w:rsidRDefault="00EC2322" w:rsidP="00EC2322">
            <w:pPr>
              <w:jc w:val="both"/>
            </w:pPr>
            <w:r w:rsidRPr="0014648B">
              <w:t>Мук</w:t>
            </w:r>
            <w:r w:rsidRPr="00EC2B73">
              <w:rPr>
                <w:lang w:val="en-US"/>
              </w:rPr>
              <w:t xml:space="preserve"> </w:t>
            </w:r>
            <w:r w:rsidRPr="0014648B">
              <w:t>К</w:t>
            </w:r>
            <w:r w:rsidRPr="00EC2B73">
              <w:rPr>
                <w:lang w:val="en-US"/>
              </w:rPr>
              <w:t xml:space="preserve">. </w:t>
            </w:r>
            <w:r w:rsidRPr="0014648B">
              <w:rPr>
                <w:lang w:val="en-US"/>
              </w:rPr>
              <w:t>ActionScript</w:t>
            </w:r>
            <w:r w:rsidRPr="00EC2B73">
              <w:rPr>
                <w:lang w:val="en-US"/>
              </w:rPr>
              <w:t xml:space="preserve"> 3.0 </w:t>
            </w:r>
            <w:r w:rsidRPr="0014648B">
              <w:t>для</w:t>
            </w:r>
            <w:r w:rsidRPr="00EC2B73">
              <w:rPr>
                <w:lang w:val="en-US"/>
              </w:rPr>
              <w:t xml:space="preserve"> </w:t>
            </w:r>
            <w:r w:rsidRPr="0014648B">
              <w:rPr>
                <w:lang w:val="en-US"/>
              </w:rPr>
              <w:t>Flash</w:t>
            </w:r>
            <w:r w:rsidRPr="00EC2B73">
              <w:rPr>
                <w:lang w:val="en-US"/>
              </w:rPr>
              <w:t xml:space="preserve">. </w:t>
            </w:r>
            <w:r w:rsidRPr="0014648B">
              <w:t>Подробное руководство. — Питер, 2010. — 988 стр.</w:t>
            </w:r>
          </w:p>
        </w:tc>
      </w:tr>
    </w:tbl>
    <w:p w:rsidR="002C18BC" w:rsidRDefault="002C18BC" w:rsidP="002B7F50">
      <w:pPr>
        <w:spacing w:before="0"/>
        <w:ind w:firstLine="540"/>
        <w:jc w:val="center"/>
        <w:rPr>
          <w:b/>
          <w:bCs/>
        </w:rPr>
      </w:pPr>
    </w:p>
    <w:p w:rsidR="002B7F50" w:rsidRPr="00CC10D2" w:rsidRDefault="002B7F50" w:rsidP="00CC10D2">
      <w:pPr>
        <w:pStyle w:val="1"/>
        <w:ind w:left="567"/>
        <w:jc w:val="center"/>
        <w:rPr>
          <w:bCs w:val="0"/>
          <w:sz w:val="28"/>
        </w:rPr>
      </w:pPr>
      <w:bookmarkStart w:id="16" w:name="_Toc418541795"/>
      <w:r w:rsidRPr="00CC10D2">
        <w:rPr>
          <w:bCs w:val="0"/>
          <w:sz w:val="28"/>
        </w:rPr>
        <w:t>Учебно-методическое обеспечение дисциплины (модуля).</w:t>
      </w:r>
      <w:bookmarkEnd w:id="16"/>
    </w:p>
    <w:p w:rsidR="00CC10D2" w:rsidRDefault="00CC10D2" w:rsidP="00CC10D2">
      <w:pPr>
        <w:jc w:val="right"/>
      </w:pPr>
      <w:bookmarkStart w:id="17" w:name="_Toc418457423"/>
      <w:r>
        <w:t>Таблица 4</w:t>
      </w:r>
    </w:p>
    <w:p w:rsidR="002B7F50" w:rsidRPr="00CC10D2" w:rsidRDefault="002B7F50" w:rsidP="00CC10D2">
      <w:pPr>
        <w:jc w:val="center"/>
      </w:pPr>
      <w:r w:rsidRPr="00CC10D2">
        <w:t>Основная литература</w:t>
      </w:r>
      <w:bookmarkEnd w:id="17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7F50" w:rsidRPr="00B12D66" w:rsidTr="00EF61AE">
        <w:trPr>
          <w:trHeight w:val="775"/>
        </w:trPr>
        <w:tc>
          <w:tcPr>
            <w:tcW w:w="748" w:type="dxa"/>
          </w:tcPr>
          <w:p w:rsidR="002B7F50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B7F50" w:rsidRPr="00DC209E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B7F50" w:rsidRPr="00DC209E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Наименование, библиографическое</w:t>
            </w:r>
            <w:r w:rsidR="00E50E65">
              <w:t xml:space="preserve"> </w:t>
            </w:r>
            <w:r>
              <w:t xml:space="preserve"> описание</w:t>
            </w:r>
          </w:p>
        </w:tc>
      </w:tr>
      <w:tr w:rsidR="00EC2B73" w:rsidRPr="00B12D66" w:rsidTr="00EF61AE">
        <w:tc>
          <w:tcPr>
            <w:tcW w:w="748" w:type="dxa"/>
          </w:tcPr>
          <w:p w:rsidR="00EC2B73" w:rsidRDefault="00EC2B73" w:rsidP="00EC2B73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EC2B73" w:rsidRPr="00EB6336" w:rsidRDefault="00EC2B73" w:rsidP="00EC2B73">
            <w:pPr>
              <w:shd w:val="clear" w:color="auto" w:fill="FFFFFF"/>
              <w:ind w:right="-5"/>
              <w:rPr>
                <w:color w:val="000000"/>
              </w:rPr>
            </w:pPr>
            <w:r>
              <w:t xml:space="preserve">Компьютерная графика и </w:t>
            </w:r>
            <w:proofErr w:type="spellStart"/>
            <w:r>
              <w:t>web</w:t>
            </w:r>
            <w:proofErr w:type="spellEnd"/>
            <w:r>
              <w:t>-</w:t>
            </w:r>
            <w:proofErr w:type="gramStart"/>
            <w:r>
              <w:t>дизайн :</w:t>
            </w:r>
            <w:proofErr w:type="gramEnd"/>
            <w:r>
              <w:t xml:space="preserve"> учеб. пособие / Т.И. Немцова, Т.В. Казанкова, А.В. </w:t>
            </w:r>
            <w:proofErr w:type="spellStart"/>
            <w:r>
              <w:t>Шнякин</w:t>
            </w:r>
            <w:proofErr w:type="spellEnd"/>
            <w:r>
              <w:t xml:space="preserve"> ; под ред. Л.Г. Гагариной. — </w:t>
            </w:r>
            <w:proofErr w:type="gramStart"/>
            <w:r>
              <w:t>М. :</w:t>
            </w:r>
            <w:proofErr w:type="gramEnd"/>
            <w:r>
              <w:t xml:space="preserve"> ИД «ФОРУМ» : ИНФРА-М, 2018. — 400 с. + Доп. материалы [Электронный ресурс; Режим доступа: http://www.znanium.com]. http://znanium.com/bookread2.php?book=961450</w:t>
            </w:r>
          </w:p>
        </w:tc>
      </w:tr>
      <w:tr w:rsidR="00EC2B73" w:rsidRPr="00B12D66" w:rsidTr="00EF61AE">
        <w:tc>
          <w:tcPr>
            <w:tcW w:w="748" w:type="dxa"/>
          </w:tcPr>
          <w:p w:rsidR="00EC2B73" w:rsidRDefault="00EC2B73" w:rsidP="00EC2B73">
            <w:pPr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000" w:type="dxa"/>
          </w:tcPr>
          <w:p w:rsidR="00EC2B73" w:rsidRPr="007E3D84" w:rsidRDefault="00EC2B73" w:rsidP="00EC2B73">
            <w:pPr>
              <w:jc w:val="both"/>
            </w:pPr>
            <w:r w:rsidRPr="007E3D84">
              <w:t xml:space="preserve">Платонова, Н.С. Создание компьютерной анимации в </w:t>
            </w:r>
            <w:proofErr w:type="spellStart"/>
            <w:r w:rsidRPr="007E3D84">
              <w:t>Adobe</w:t>
            </w:r>
            <w:proofErr w:type="spellEnd"/>
            <w:r w:rsidRPr="007E3D84">
              <w:t xml:space="preserve"> </w:t>
            </w:r>
            <w:proofErr w:type="spellStart"/>
            <w:r w:rsidRPr="007E3D84">
              <w:t>Flash</w:t>
            </w:r>
            <w:proofErr w:type="spellEnd"/>
            <w:r w:rsidRPr="007E3D84">
              <w:t xml:space="preserve"> CS3 </w:t>
            </w:r>
            <w:proofErr w:type="spellStart"/>
            <w:r w:rsidRPr="007E3D84">
              <w:t>Professional</w:t>
            </w:r>
            <w:proofErr w:type="spellEnd"/>
            <w:r w:rsidRPr="007E3D84">
              <w:t xml:space="preserve"> / Н.С. Платонова. - </w:t>
            </w:r>
            <w:proofErr w:type="gramStart"/>
            <w:r w:rsidRPr="007E3D84">
              <w:t>М. :</w:t>
            </w:r>
            <w:proofErr w:type="gramEnd"/>
            <w:r w:rsidRPr="007E3D84">
              <w:t xml:space="preserve"> Интернет-Университет Информационных Технологий, 2009. - 112 с.</w:t>
            </w:r>
          </w:p>
        </w:tc>
      </w:tr>
      <w:tr w:rsidR="00EC2B73" w:rsidRPr="00B12D66" w:rsidTr="00EF61AE">
        <w:tc>
          <w:tcPr>
            <w:tcW w:w="748" w:type="dxa"/>
          </w:tcPr>
          <w:p w:rsidR="00EC2B73" w:rsidRDefault="00EC2B73" w:rsidP="00EC2B73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9000" w:type="dxa"/>
          </w:tcPr>
          <w:p w:rsidR="00EC2B73" w:rsidRPr="0014648B" w:rsidRDefault="00EC2B73" w:rsidP="00EC2B73">
            <w:pPr>
              <w:jc w:val="both"/>
            </w:pPr>
            <w:r w:rsidRPr="0014648B">
              <w:t xml:space="preserve">Изучаем </w:t>
            </w:r>
            <w:proofErr w:type="spellStart"/>
            <w:r w:rsidRPr="0014648B">
              <w:t>ActionScript</w:t>
            </w:r>
            <w:proofErr w:type="spellEnd"/>
            <w:r w:rsidRPr="0014648B">
              <w:t xml:space="preserve"> 3.0. От простого к сложному.— Символ-Плюс, 2009 г. – 496 стр.</w:t>
            </w:r>
          </w:p>
        </w:tc>
      </w:tr>
    </w:tbl>
    <w:p w:rsidR="002B7F50" w:rsidRDefault="002B7F50" w:rsidP="002B7F50">
      <w:pPr>
        <w:spacing w:before="0"/>
        <w:ind w:firstLine="540"/>
        <w:jc w:val="both"/>
      </w:pPr>
    </w:p>
    <w:p w:rsidR="00E50E65" w:rsidRDefault="002B7F50" w:rsidP="00E50E65">
      <w:pPr>
        <w:jc w:val="right"/>
      </w:pPr>
      <w:bookmarkStart w:id="18" w:name="_Toc418457424"/>
      <w:r w:rsidRPr="00E50E65">
        <w:t>Таблица 5</w:t>
      </w:r>
    </w:p>
    <w:p w:rsidR="002B7F50" w:rsidRPr="00E50E65" w:rsidRDefault="00C15AB8" w:rsidP="00E50E65">
      <w:pPr>
        <w:jc w:val="center"/>
      </w:pPr>
      <w:r>
        <w:t xml:space="preserve">Дополнительная </w:t>
      </w:r>
      <w:r w:rsidR="002B7F50" w:rsidRPr="00E50E65">
        <w:t>литература</w:t>
      </w:r>
      <w:bookmarkEnd w:id="18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7F50" w:rsidRPr="00024FD6" w:rsidTr="00EF61AE">
        <w:trPr>
          <w:trHeight w:val="775"/>
        </w:trPr>
        <w:tc>
          <w:tcPr>
            <w:tcW w:w="748" w:type="dxa"/>
          </w:tcPr>
          <w:p w:rsidR="002B7F50" w:rsidRPr="00024FD6" w:rsidRDefault="002B7F50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№</w:t>
            </w:r>
          </w:p>
          <w:p w:rsidR="002B7F50" w:rsidRPr="00024FD6" w:rsidRDefault="002B7F50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п/п</w:t>
            </w:r>
          </w:p>
        </w:tc>
        <w:tc>
          <w:tcPr>
            <w:tcW w:w="9000" w:type="dxa"/>
          </w:tcPr>
          <w:p w:rsidR="002B7F50" w:rsidRPr="00024FD6" w:rsidRDefault="002B7F50" w:rsidP="00EF61AE">
            <w:pPr>
              <w:autoSpaceDE w:val="0"/>
              <w:autoSpaceDN w:val="0"/>
              <w:adjustRightInd w:val="0"/>
              <w:jc w:val="center"/>
            </w:pPr>
            <w:r w:rsidRPr="00024FD6">
              <w:t>Наименование,  библиографическое  описание</w:t>
            </w:r>
          </w:p>
        </w:tc>
      </w:tr>
      <w:tr w:rsidR="00EC2322" w:rsidRPr="00B12D66" w:rsidTr="00EF61AE">
        <w:tc>
          <w:tcPr>
            <w:tcW w:w="748" w:type="dxa"/>
          </w:tcPr>
          <w:p w:rsidR="00EC2322" w:rsidRDefault="00EC2322" w:rsidP="00EC2322">
            <w:pPr>
              <w:autoSpaceDE w:val="0"/>
              <w:autoSpaceDN w:val="0"/>
              <w:adjustRightInd w:val="0"/>
              <w:spacing w:before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EC2322" w:rsidRPr="0014648B" w:rsidRDefault="00EC2322" w:rsidP="00EC2322">
            <w:pPr>
              <w:jc w:val="both"/>
            </w:pPr>
            <w:r w:rsidRPr="0014648B">
              <w:t>Мук</w:t>
            </w:r>
            <w:r w:rsidRPr="00EC2322">
              <w:rPr>
                <w:lang w:val="en-US"/>
              </w:rPr>
              <w:t xml:space="preserve"> </w:t>
            </w:r>
            <w:r w:rsidRPr="0014648B">
              <w:t>К</w:t>
            </w:r>
            <w:r w:rsidRPr="00EC2322">
              <w:rPr>
                <w:lang w:val="en-US"/>
              </w:rPr>
              <w:t xml:space="preserve">. </w:t>
            </w:r>
            <w:r w:rsidRPr="0014648B">
              <w:rPr>
                <w:lang w:val="en-US"/>
              </w:rPr>
              <w:t>ActionScript</w:t>
            </w:r>
            <w:r w:rsidRPr="00EC2322">
              <w:rPr>
                <w:lang w:val="en-US"/>
              </w:rPr>
              <w:t xml:space="preserve"> 3.0 </w:t>
            </w:r>
            <w:r w:rsidRPr="0014648B">
              <w:t>для</w:t>
            </w:r>
            <w:r w:rsidRPr="00EC2322">
              <w:rPr>
                <w:lang w:val="en-US"/>
              </w:rPr>
              <w:t xml:space="preserve"> </w:t>
            </w:r>
            <w:r w:rsidRPr="0014648B">
              <w:rPr>
                <w:lang w:val="en-US"/>
              </w:rPr>
              <w:t>Flash</w:t>
            </w:r>
            <w:r w:rsidRPr="00EC2322">
              <w:rPr>
                <w:lang w:val="en-US"/>
              </w:rPr>
              <w:t xml:space="preserve">. </w:t>
            </w:r>
            <w:r w:rsidRPr="0014648B">
              <w:t>Подробное руководство. — Питер, 2010. — 988 стр.</w:t>
            </w:r>
          </w:p>
        </w:tc>
      </w:tr>
      <w:tr w:rsidR="00B67FC4" w:rsidRPr="00B12D66" w:rsidTr="00EF61AE">
        <w:tc>
          <w:tcPr>
            <w:tcW w:w="748" w:type="dxa"/>
          </w:tcPr>
          <w:p w:rsidR="00B67FC4" w:rsidRDefault="00B67FC4" w:rsidP="00EF61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B67FC4" w:rsidRPr="00EB6336" w:rsidRDefault="00B67FC4" w:rsidP="00D462CA">
            <w:pPr>
              <w:shd w:val="clear" w:color="auto" w:fill="FFFFFF"/>
              <w:ind w:right="-5"/>
              <w:rPr>
                <w:color w:val="000000"/>
              </w:rPr>
            </w:pPr>
          </w:p>
        </w:tc>
      </w:tr>
      <w:tr w:rsidR="00B67FC4" w:rsidRPr="00B12D66" w:rsidTr="00EF61AE">
        <w:tc>
          <w:tcPr>
            <w:tcW w:w="748" w:type="dxa"/>
          </w:tcPr>
          <w:p w:rsidR="00B67FC4" w:rsidRDefault="00B67FC4" w:rsidP="00EF61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B67FC4" w:rsidRPr="001F2794" w:rsidRDefault="00B67FC4" w:rsidP="00D462CA">
            <w:pPr>
              <w:shd w:val="clear" w:color="auto" w:fill="FFFFFF"/>
              <w:ind w:right="-5"/>
              <w:rPr>
                <w:color w:val="000000"/>
              </w:rPr>
            </w:pPr>
          </w:p>
        </w:tc>
      </w:tr>
    </w:tbl>
    <w:p w:rsidR="002B7F50" w:rsidRDefault="002B7F50" w:rsidP="002B7F50">
      <w:pPr>
        <w:spacing w:before="0"/>
        <w:ind w:firstLine="540"/>
        <w:jc w:val="both"/>
      </w:pPr>
    </w:p>
    <w:p w:rsidR="00E50E65" w:rsidRDefault="00E50E65" w:rsidP="00E50E65">
      <w:pPr>
        <w:jc w:val="right"/>
      </w:pPr>
      <w:bookmarkStart w:id="19" w:name="_Toc418457425"/>
      <w:r>
        <w:t>Таблица 6</w:t>
      </w:r>
    </w:p>
    <w:p w:rsidR="002B7F50" w:rsidRPr="00E50E65" w:rsidRDefault="002B7F50" w:rsidP="00E50E65">
      <w:pPr>
        <w:jc w:val="center"/>
      </w:pPr>
      <w:r w:rsidRPr="00E50E65">
        <w:lastRenderedPageBreak/>
        <w:t>Ресурсы информационно-телекоммуникационной сети «Интернет»</w:t>
      </w:r>
      <w:bookmarkEnd w:id="19"/>
    </w:p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2B7F50" w:rsidRPr="00B12D66" w:rsidTr="00EF61AE">
        <w:trPr>
          <w:trHeight w:val="707"/>
        </w:trPr>
        <w:tc>
          <w:tcPr>
            <w:tcW w:w="748" w:type="dxa"/>
          </w:tcPr>
          <w:p w:rsidR="002B7F50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:rsidR="002B7F50" w:rsidRPr="00DC209E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</w:tcPr>
          <w:p w:rsidR="002B7F50" w:rsidRPr="00DC209E" w:rsidRDefault="002B7F50" w:rsidP="00EF61AE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B67FC4" w:rsidRPr="00B12D66" w:rsidTr="00EF61AE">
        <w:tc>
          <w:tcPr>
            <w:tcW w:w="748" w:type="dxa"/>
          </w:tcPr>
          <w:p w:rsidR="00B67FC4" w:rsidRDefault="00B67FC4" w:rsidP="00EF61AE">
            <w:pPr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000" w:type="dxa"/>
          </w:tcPr>
          <w:p w:rsidR="00B67FC4" w:rsidRPr="00BC594C" w:rsidRDefault="00EC2322" w:rsidP="00D462CA">
            <w:pPr>
              <w:autoSpaceDE w:val="0"/>
              <w:autoSpaceDN w:val="0"/>
              <w:adjustRightInd w:val="0"/>
            </w:pPr>
            <w:r>
              <w:t>Анимация</w:t>
            </w:r>
            <w:r w:rsidR="00B67FC4" w:rsidRPr="00BC594C">
              <w:t xml:space="preserve"> [Электронный ресурс] – Санкт-Петербургский государственный университет информационных технологий, механики и оптики – Режим доступа: http://rain.ifmo.ru/cat/view.php</w:t>
            </w:r>
          </w:p>
        </w:tc>
      </w:tr>
      <w:tr w:rsidR="00B67FC4" w:rsidRPr="00B12D66" w:rsidTr="00EF61AE">
        <w:tc>
          <w:tcPr>
            <w:tcW w:w="748" w:type="dxa"/>
          </w:tcPr>
          <w:p w:rsidR="00B67FC4" w:rsidRDefault="00B67FC4" w:rsidP="00EF61AE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000" w:type="dxa"/>
          </w:tcPr>
          <w:p w:rsidR="00B67FC4" w:rsidRPr="00BC594C" w:rsidRDefault="00B67FC4" w:rsidP="00D462CA">
            <w:pPr>
              <w:autoSpaceDE w:val="0"/>
              <w:autoSpaceDN w:val="0"/>
              <w:adjustRightInd w:val="0"/>
            </w:pPr>
          </w:p>
        </w:tc>
      </w:tr>
    </w:tbl>
    <w:p w:rsidR="002B7F50" w:rsidRDefault="002B7F50" w:rsidP="002B7F50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:rsidR="00E97638" w:rsidRPr="0042747A" w:rsidRDefault="00E97638" w:rsidP="0042747A">
      <w:pPr>
        <w:pStyle w:val="1"/>
        <w:ind w:left="567"/>
        <w:jc w:val="center"/>
        <w:rPr>
          <w:bCs w:val="0"/>
          <w:sz w:val="28"/>
        </w:rPr>
      </w:pPr>
      <w:r w:rsidRPr="0042747A">
        <w:rPr>
          <w:bCs w:val="0"/>
          <w:sz w:val="28"/>
        </w:rPr>
        <w:t xml:space="preserve"> </w:t>
      </w:r>
      <w:bookmarkStart w:id="20" w:name="_Toc418541796"/>
      <w:r w:rsidRPr="0042747A">
        <w:rPr>
          <w:bCs w:val="0"/>
          <w:sz w:val="28"/>
        </w:rPr>
        <w:t xml:space="preserve">Методические рекомендации преподавателю и </w:t>
      </w:r>
      <w:r w:rsidRPr="0042747A">
        <w:rPr>
          <w:bCs w:val="0"/>
          <w:sz w:val="28"/>
        </w:rPr>
        <w:br/>
        <w:t>методические указания обучающимся по  дисциплине (модулю).</w:t>
      </w:r>
      <w:bookmarkEnd w:id="20"/>
    </w:p>
    <w:p w:rsidR="00E97638" w:rsidRPr="0042747A" w:rsidRDefault="00E97638" w:rsidP="00E97638">
      <w:pPr>
        <w:spacing w:before="0"/>
        <w:ind w:firstLine="709"/>
        <w:jc w:val="both"/>
        <w:rPr>
          <w:b/>
          <w:kern w:val="28"/>
          <w:sz w:val="28"/>
        </w:rPr>
      </w:pPr>
    </w:p>
    <w:p w:rsidR="00E97638" w:rsidRDefault="00E97638" w:rsidP="00E97638">
      <w:pPr>
        <w:spacing w:before="0"/>
        <w:ind w:firstLine="709"/>
        <w:jc w:val="both"/>
      </w:pPr>
      <w:r w:rsidRPr="00C35E0E">
        <w:rPr>
          <w:rFonts w:eastAsia="TimesNewRomanPSMT"/>
          <w:b/>
        </w:rPr>
        <w:t xml:space="preserve">Методические рекомендации </w:t>
      </w:r>
      <w:r w:rsidRPr="0032329A">
        <w:rPr>
          <w:b/>
        </w:rPr>
        <w:t xml:space="preserve">для преподавателя по </w:t>
      </w:r>
      <w:r>
        <w:rPr>
          <w:b/>
        </w:rPr>
        <w:t xml:space="preserve">преподаванию </w:t>
      </w:r>
      <w:r w:rsidRPr="0032329A">
        <w:rPr>
          <w:b/>
        </w:rPr>
        <w:t>дисциплин</w:t>
      </w:r>
      <w:r>
        <w:rPr>
          <w:b/>
        </w:rPr>
        <w:t>ы</w:t>
      </w:r>
    </w:p>
    <w:p w:rsidR="00E97638" w:rsidRDefault="00E97638" w:rsidP="00E97638">
      <w:pPr>
        <w:spacing w:before="0"/>
        <w:ind w:firstLine="709"/>
        <w:jc w:val="both"/>
      </w:pPr>
      <w:r w:rsidRPr="00492E85">
        <w:t>Методические рекомендации преподавателям по</w:t>
      </w:r>
      <w:r>
        <w:t xml:space="preserve"> проведению лекционных занятий: использовать приемы проблемного обучения; различные способы представления информации; использовать образные примеры; включать студентов в учебный процесс путем активизации внимания; создавать комфортную психологическую обстановку на занятиях.</w:t>
      </w:r>
    </w:p>
    <w:p w:rsidR="00E97638" w:rsidRDefault="00E97638" w:rsidP="00E97638">
      <w:pPr>
        <w:spacing w:before="0"/>
        <w:ind w:firstLine="709"/>
        <w:jc w:val="both"/>
        <w:rPr>
          <w:b/>
        </w:rPr>
      </w:pPr>
      <w:r w:rsidRPr="00492E85">
        <w:t>Методические рекомендации преподавателям по</w:t>
      </w:r>
      <w:r>
        <w:t xml:space="preserve"> проведению лабораторных занятий: корректировать варианты заданий в соответствии с уровнем подготовки аудитории; создавать условия для развития творческих способностей учащихся, вовлекать в обсуждение интересующих вопросов как можно большее количество студентов; создавать комфортную психологическую обстановку на занятиях.</w:t>
      </w:r>
    </w:p>
    <w:p w:rsidR="00E97638" w:rsidRDefault="00E97638" w:rsidP="00E97638">
      <w:pPr>
        <w:spacing w:before="0"/>
        <w:ind w:firstLine="709"/>
        <w:jc w:val="both"/>
      </w:pPr>
      <w:r w:rsidRPr="00492E85">
        <w:t>Методические рекомендации преподавателям по организации самостоятельной работы студентов</w:t>
      </w:r>
      <w:r>
        <w:t>: н</w:t>
      </w:r>
      <w:r w:rsidRPr="00492E85">
        <w:t>е перегружать заданиями</w:t>
      </w:r>
      <w:r>
        <w:t>; ч</w:t>
      </w:r>
      <w:r w:rsidRPr="00492E85">
        <w:t>ередовать творческую работу на занятиях с заданиями во внеурочное время</w:t>
      </w:r>
      <w:r>
        <w:t>; в</w:t>
      </w:r>
      <w:r w:rsidRPr="00492E85">
        <w:t xml:space="preserve"> лекциях ставить вопросы для самостоятельной работы студентов, указывая на источник ответа в литературе</w:t>
      </w:r>
      <w:r>
        <w:t>; д</w:t>
      </w:r>
      <w:r w:rsidRPr="00492E85">
        <w:t>авать опережающие задания для самостоятельного изучения фрагментов будущих тем занятий, лекций (в статьях, учебниках и др.)</w:t>
      </w:r>
      <w:r>
        <w:t>; д</w:t>
      </w:r>
      <w:r w:rsidRPr="00492E85">
        <w:t>авать студентам четкий и полный инструктаж</w:t>
      </w:r>
      <w:r>
        <w:t xml:space="preserve"> (</w:t>
      </w:r>
      <w:r w:rsidRPr="00492E85">
        <w:t>включающий:</w:t>
      </w:r>
      <w:r>
        <w:t xml:space="preserve"> </w:t>
      </w:r>
      <w:r w:rsidRPr="00492E85">
        <w:t>цель задания;</w:t>
      </w:r>
      <w:r>
        <w:t xml:space="preserve"> </w:t>
      </w:r>
      <w:r w:rsidRPr="00492E85">
        <w:t>условия выполнения;</w:t>
      </w:r>
      <w:r>
        <w:t xml:space="preserve"> </w:t>
      </w:r>
      <w:r w:rsidRPr="00492E85">
        <w:t>объем;</w:t>
      </w:r>
      <w:r>
        <w:t xml:space="preserve"> </w:t>
      </w:r>
      <w:r w:rsidRPr="00492E85">
        <w:t>сроки;</w:t>
      </w:r>
      <w:r>
        <w:t xml:space="preserve"> </w:t>
      </w:r>
      <w:r w:rsidRPr="00492E85">
        <w:t>образец оформления</w:t>
      </w:r>
      <w:r>
        <w:t>); о</w:t>
      </w:r>
      <w:r w:rsidRPr="00492E85">
        <w:t>существлять текущий контроль и учет</w:t>
      </w:r>
      <w:r>
        <w:t>; о</w:t>
      </w:r>
      <w:r w:rsidRPr="00492E85">
        <w:t>ценивать, рецензировать работы, обобщать уровень усвоения навыков самостоятельной работы.</w:t>
      </w:r>
    </w:p>
    <w:p w:rsidR="00E97638" w:rsidRDefault="00E97638" w:rsidP="005426E6">
      <w:pPr>
        <w:autoSpaceDE w:val="0"/>
        <w:autoSpaceDN w:val="0"/>
        <w:adjustRightInd w:val="0"/>
        <w:spacing w:before="0"/>
        <w:ind w:firstLine="539"/>
        <w:jc w:val="center"/>
        <w:rPr>
          <w:b/>
          <w:bCs/>
        </w:rPr>
      </w:pPr>
    </w:p>
    <w:p w:rsidR="00E97638" w:rsidRDefault="00E97638" w:rsidP="00E97638">
      <w:pPr>
        <w:tabs>
          <w:tab w:val="left" w:pos="9347"/>
        </w:tabs>
        <w:spacing w:before="0"/>
        <w:ind w:firstLine="709"/>
        <w:jc w:val="both"/>
      </w:pPr>
      <w:r w:rsidRPr="0032329A">
        <w:rPr>
          <w:b/>
        </w:rPr>
        <w:t xml:space="preserve">Методические рекомендации для </w:t>
      </w:r>
      <w:r>
        <w:rPr>
          <w:b/>
        </w:rPr>
        <w:t>студентов</w:t>
      </w:r>
      <w:r w:rsidRPr="0032329A">
        <w:rPr>
          <w:b/>
        </w:rPr>
        <w:t xml:space="preserve"> по </w:t>
      </w:r>
      <w:r>
        <w:rPr>
          <w:b/>
        </w:rPr>
        <w:t xml:space="preserve">освоению </w:t>
      </w:r>
      <w:r w:rsidRPr="0032329A">
        <w:rPr>
          <w:b/>
        </w:rPr>
        <w:t>дисциплин</w:t>
      </w:r>
      <w:r>
        <w:rPr>
          <w:b/>
        </w:rPr>
        <w:t>ы</w:t>
      </w:r>
      <w:r>
        <w:t xml:space="preserve">  </w:t>
      </w:r>
    </w:p>
    <w:p w:rsidR="003A47B7" w:rsidRDefault="003A47B7" w:rsidP="003A47B7">
      <w:pPr>
        <w:spacing w:before="0"/>
        <w:ind w:firstLine="709"/>
        <w:jc w:val="both"/>
      </w:pPr>
      <w:r>
        <w:t>Дисциплина преподается в двух традиционных формах – лекциях и практических занятиях. Основная задача лабораторных занятий - научить студентов применять информационные технологии в своей будущей практической деятельности.</w:t>
      </w:r>
    </w:p>
    <w:p w:rsidR="003A47B7" w:rsidRDefault="003A47B7" w:rsidP="003A47B7">
      <w:pPr>
        <w:spacing w:before="0"/>
        <w:ind w:firstLine="709"/>
        <w:jc w:val="both"/>
      </w:pPr>
      <w:r>
        <w:t>Студенты, пропустившие занятия (независимо от причин), обязаны не позже чем в двухнедельный отработать пропущенную лабораторную работу. Студен</w:t>
      </w:r>
      <w:r w:rsidR="00C15AB8">
        <w:t xml:space="preserve">ты, не выполнившие все задания </w:t>
      </w:r>
      <w:r>
        <w:t>не допускаются к экзамену.</w:t>
      </w:r>
    </w:p>
    <w:p w:rsidR="003A47B7" w:rsidRDefault="00C15AB8" w:rsidP="003A47B7">
      <w:pPr>
        <w:spacing w:before="0"/>
        <w:ind w:firstLine="709"/>
        <w:jc w:val="both"/>
      </w:pPr>
      <w:r>
        <w:t xml:space="preserve">Изучение студентами </w:t>
      </w:r>
      <w:r w:rsidR="003A47B7">
        <w:t>дисциплины направлено на:</w:t>
      </w:r>
    </w:p>
    <w:p w:rsidR="003A47B7" w:rsidRDefault="003A47B7" w:rsidP="003A47B7">
      <w:pPr>
        <w:spacing w:before="0"/>
        <w:ind w:firstLine="709"/>
        <w:jc w:val="both"/>
      </w:pPr>
      <w:r>
        <w:t xml:space="preserve"> - работу с конспектом лекций;</w:t>
      </w:r>
    </w:p>
    <w:p w:rsidR="003A47B7" w:rsidRDefault="003A47B7" w:rsidP="003A47B7">
      <w:pPr>
        <w:spacing w:before="0"/>
        <w:ind w:firstLine="709"/>
        <w:jc w:val="both"/>
      </w:pPr>
      <w:r>
        <w:t xml:space="preserve"> - работу с основной и дополнительной литературой;</w:t>
      </w:r>
    </w:p>
    <w:p w:rsidR="003A47B7" w:rsidRDefault="003A47B7" w:rsidP="003A47B7">
      <w:pPr>
        <w:spacing w:before="0"/>
        <w:ind w:firstLine="709"/>
        <w:jc w:val="both"/>
      </w:pPr>
      <w:r>
        <w:t xml:space="preserve"> - работу над рефератом по заданной теме;</w:t>
      </w:r>
    </w:p>
    <w:p w:rsidR="003A47B7" w:rsidRDefault="003A47B7" w:rsidP="003A47B7">
      <w:pPr>
        <w:spacing w:before="0"/>
        <w:ind w:firstLine="709"/>
        <w:jc w:val="both"/>
      </w:pPr>
      <w:r>
        <w:t xml:space="preserve"> -усвоение практической работы на ПК;</w:t>
      </w:r>
    </w:p>
    <w:p w:rsidR="003A47B7" w:rsidRDefault="003A47B7" w:rsidP="003A47B7">
      <w:pPr>
        <w:spacing w:before="0"/>
        <w:ind w:firstLine="709"/>
        <w:jc w:val="both"/>
      </w:pPr>
      <w:r>
        <w:t xml:space="preserve"> - подготовку к итоговой аттестации по дисциплине. </w:t>
      </w:r>
    </w:p>
    <w:p w:rsidR="003A47B7" w:rsidRDefault="003A47B7" w:rsidP="003A47B7">
      <w:pPr>
        <w:spacing w:before="0"/>
        <w:ind w:firstLine="709"/>
        <w:jc w:val="both"/>
      </w:pPr>
      <w:r>
        <w:t>При подготовке к занятиям студент должен просмотреть конспекты лекций, рекомендованную литературу по данной теме; подготовиться к ответу на контрольные вопросы. Успешное изучение курса требует от студентов посещения лекций, активной работы на лабораторных занятиях, выполнения всех учебных заданий преподавателя, ознакомления основной и дополнительной литературой.</w:t>
      </w:r>
    </w:p>
    <w:p w:rsidR="00232834" w:rsidRPr="00232834" w:rsidRDefault="002A1D9D" w:rsidP="00232834">
      <w:pPr>
        <w:pStyle w:val="1"/>
        <w:jc w:val="center"/>
        <w:rPr>
          <w:sz w:val="28"/>
        </w:rPr>
      </w:pPr>
      <w:bookmarkStart w:id="21" w:name="_Toc418541797"/>
      <w:r w:rsidRPr="00232834">
        <w:rPr>
          <w:sz w:val="28"/>
        </w:rPr>
        <w:lastRenderedPageBreak/>
        <w:t xml:space="preserve">Перечень информационных технологий, </w:t>
      </w:r>
      <w:r w:rsidR="00232834">
        <w:rPr>
          <w:sz w:val="28"/>
        </w:rPr>
        <w:br/>
      </w:r>
      <w:r w:rsidRPr="00232834">
        <w:rPr>
          <w:sz w:val="28"/>
        </w:rPr>
        <w:t>используемых при осуществлении образовательного процесса</w:t>
      </w:r>
      <w:bookmarkEnd w:id="21"/>
    </w:p>
    <w:p w:rsidR="002A1D9D" w:rsidRDefault="002A1D9D" w:rsidP="002A1D9D">
      <w:pPr>
        <w:spacing w:before="0"/>
        <w:ind w:firstLine="539"/>
        <w:jc w:val="center"/>
      </w:pPr>
      <w:r>
        <w:t xml:space="preserve"> (в том числе перечень программного обеспечения и информационных справочных систем).</w:t>
      </w:r>
    </w:p>
    <w:p w:rsidR="002A1D9D" w:rsidRPr="00CC722A" w:rsidRDefault="002A1D9D" w:rsidP="002A1D9D">
      <w:pPr>
        <w:ind w:firstLine="720"/>
        <w:jc w:val="both"/>
      </w:pPr>
      <w:r w:rsidRPr="00CC722A">
        <w:t xml:space="preserve">Для реализации </w:t>
      </w:r>
      <w:proofErr w:type="spellStart"/>
      <w:r w:rsidRPr="00CC722A">
        <w:t>компетентностного</w:t>
      </w:r>
      <w:proofErr w:type="spellEnd"/>
      <w:r w:rsidRPr="00CC722A">
        <w:t xml:space="preserve"> подхода все проводимые занятия, в том числе самостоятельная работа студентов, предусматривают сочетание передовых методических приемов с новыми образовательными информационными технологиями и достижениями науки и техники. Используются современные формы и методы обучения (тренинги, исследовательские методы, проблемное и проектное обучение), направленные на развитие творческих способностей и самостоятельности студентов, привитие им интереса к исследовательской работе, формирование убеждения о необходимости при решении любых прикладных задач использовать инновационные информационные технологии. </w:t>
      </w:r>
    </w:p>
    <w:p w:rsidR="002A1D9D" w:rsidRPr="007040D2" w:rsidRDefault="002A1D9D" w:rsidP="00193FA2">
      <w:pPr>
        <w:pStyle w:val="127"/>
      </w:pPr>
      <w:r w:rsidRPr="007040D2">
        <w:t xml:space="preserve">Практические (лабораторные) занятия проводятся в компьютерных классах с применением специально разработанных учебно-методических пособий, электронных учебников, </w:t>
      </w:r>
      <w:proofErr w:type="spellStart"/>
      <w:r w:rsidRPr="007040D2">
        <w:t>тренинго</w:t>
      </w:r>
      <w:proofErr w:type="spellEnd"/>
      <w:r w:rsidRPr="007040D2">
        <w:t xml:space="preserve">- и контрольно-тестирующих комплексов объективной оценки компетенций, знаний, практических навыков и умений. Тематика практических заданий ориентирована на всестороннее рассмотрение возможностей базовых информационных средств и технологий </w:t>
      </w:r>
      <w:r>
        <w:t xml:space="preserve">создания и обработки графических изображений </w:t>
      </w:r>
      <w:r w:rsidRPr="007040D2">
        <w:t>и их применение при решении типовых и исследовательских задач профессиональной сферы деятельности.</w:t>
      </w:r>
    </w:p>
    <w:p w:rsidR="002A1D9D" w:rsidRPr="00CC722A" w:rsidRDefault="002A1D9D" w:rsidP="00193FA2">
      <w:pPr>
        <w:pStyle w:val="127"/>
      </w:pPr>
      <w:r w:rsidRPr="00CC722A">
        <w:t>На практических занятиях и в часы консультаций преподаватель дает оценку правильности выбора конкретными студентами средств и технологий разрешения поставленных задач и проблем, привлекая к дискуссии других студентов.</w:t>
      </w:r>
    </w:p>
    <w:p w:rsidR="002A1D9D" w:rsidRPr="00CC722A" w:rsidRDefault="002A1D9D" w:rsidP="002A1D9D">
      <w:pPr>
        <w:ind w:firstLine="720"/>
        <w:jc w:val="both"/>
      </w:pPr>
      <w:r w:rsidRPr="00CC722A">
        <w:t>При подготовке реферата студенты, применяя творческий подход и самостоятель</w:t>
      </w:r>
      <w:r w:rsidR="00C15AB8">
        <w:t xml:space="preserve">ность, </w:t>
      </w:r>
      <w:r w:rsidRPr="00CC722A">
        <w:t xml:space="preserve">проводят комплексное исследование и анализ по выбранной тематике. </w:t>
      </w:r>
    </w:p>
    <w:p w:rsidR="002A1D9D" w:rsidRPr="00654FE4" w:rsidRDefault="002A1D9D" w:rsidP="002A1D9D">
      <w:pPr>
        <w:ind w:left="360" w:firstLine="348"/>
      </w:pPr>
      <w:r w:rsidRPr="00654FE4">
        <w:t>Используемое системное и прикладное программное обеспечение.</w:t>
      </w:r>
    </w:p>
    <w:p w:rsidR="00107A1F" w:rsidRPr="002E34A5" w:rsidRDefault="00107A1F" w:rsidP="00107A1F">
      <w:pPr>
        <w:numPr>
          <w:ilvl w:val="0"/>
          <w:numId w:val="18"/>
        </w:numPr>
        <w:tabs>
          <w:tab w:val="clear" w:pos="2160"/>
          <w:tab w:val="num" w:pos="900"/>
        </w:tabs>
        <w:spacing w:before="0"/>
        <w:ind w:hanging="1620"/>
      </w:pPr>
      <w:r>
        <w:t>Операционная система</w:t>
      </w:r>
      <w:r w:rsidRPr="002E34A5">
        <w:t xml:space="preserve"> </w:t>
      </w:r>
      <w:r w:rsidRPr="002E34A5">
        <w:rPr>
          <w:lang w:val="en-US"/>
        </w:rPr>
        <w:t>MS</w:t>
      </w:r>
      <w:r w:rsidRPr="002E34A5">
        <w:t xml:space="preserve"> </w:t>
      </w:r>
      <w:r w:rsidRPr="002E34A5">
        <w:rPr>
          <w:lang w:val="en-US"/>
        </w:rPr>
        <w:t>Windows</w:t>
      </w:r>
      <w:r w:rsidRPr="002E34A5">
        <w:t xml:space="preserve"> </w:t>
      </w:r>
      <w:r w:rsidRPr="002E34A5">
        <w:rPr>
          <w:lang w:val="en-US"/>
        </w:rPr>
        <w:t>XP</w:t>
      </w:r>
      <w:r w:rsidRPr="002E34A5">
        <w:t>.</w:t>
      </w:r>
    </w:p>
    <w:p w:rsidR="00107A1F" w:rsidRPr="00C55605" w:rsidRDefault="00107A1F" w:rsidP="00107A1F">
      <w:pPr>
        <w:numPr>
          <w:ilvl w:val="0"/>
          <w:numId w:val="18"/>
        </w:numPr>
        <w:tabs>
          <w:tab w:val="clear" w:pos="2160"/>
          <w:tab w:val="num" w:pos="900"/>
        </w:tabs>
        <w:spacing w:before="0"/>
        <w:ind w:hanging="1620"/>
      </w:pPr>
      <w:r>
        <w:t xml:space="preserve">Пакет офисных программ </w:t>
      </w:r>
      <w:proofErr w:type="spellStart"/>
      <w:r>
        <w:t>Open</w:t>
      </w:r>
      <w:proofErr w:type="spellEnd"/>
      <w:r>
        <w:t xml:space="preserve"> </w:t>
      </w:r>
      <w:proofErr w:type="spellStart"/>
      <w:r>
        <w:t>Office</w:t>
      </w:r>
      <w:proofErr w:type="spellEnd"/>
      <w:r w:rsidRPr="00C55605">
        <w:t xml:space="preserve"> (свободно-распространяемое ПО)</w:t>
      </w:r>
    </w:p>
    <w:p w:rsidR="00E97638" w:rsidRDefault="00E97638" w:rsidP="005426E6">
      <w:pPr>
        <w:autoSpaceDE w:val="0"/>
        <w:autoSpaceDN w:val="0"/>
        <w:adjustRightInd w:val="0"/>
        <w:spacing w:before="0"/>
        <w:ind w:firstLine="539"/>
        <w:jc w:val="center"/>
        <w:rPr>
          <w:b/>
          <w:bCs/>
        </w:rPr>
      </w:pPr>
    </w:p>
    <w:p w:rsidR="005426E6" w:rsidRPr="00D948F0" w:rsidRDefault="005426E6" w:rsidP="00D948F0">
      <w:pPr>
        <w:pStyle w:val="1"/>
        <w:jc w:val="center"/>
        <w:rPr>
          <w:sz w:val="28"/>
        </w:rPr>
      </w:pPr>
      <w:bookmarkStart w:id="22" w:name="_Toc418541798"/>
      <w:r w:rsidRPr="00D948F0">
        <w:rPr>
          <w:sz w:val="28"/>
        </w:rPr>
        <w:t>Материально-техническое обеспечение дисциплины (модуля)</w:t>
      </w:r>
      <w:bookmarkEnd w:id="22"/>
    </w:p>
    <w:p w:rsidR="007F582C" w:rsidRPr="002E34A5" w:rsidRDefault="007F582C" w:rsidP="007F582C">
      <w:pPr>
        <w:ind w:firstLine="720"/>
        <w:jc w:val="both"/>
      </w:pPr>
      <w:r w:rsidRPr="002E34A5">
        <w:t>При изучении дисциплины «</w:t>
      </w:r>
      <w:r w:rsidR="00EC2322">
        <w:t>Спецкурс по выбору 1</w:t>
      </w:r>
      <w:r w:rsidRPr="002E34A5">
        <w:t>» используется мультимедийный класс для демонстрации на экране схем, диаграмм, текстовых слайдов, программной реализации алгоритмов. Сдача промежуточных модулей, итоговых зачетов проводится с помощью электронного тестирования, в компьютерном классе с локальной сетью и возможностью выхода в ИНТЕРНЕТ.</w:t>
      </w:r>
      <w:r w:rsidRPr="00C4698A">
        <w:t xml:space="preserve"> </w:t>
      </w:r>
      <w:r w:rsidRPr="003442B2">
        <w:t xml:space="preserve">Во время </w:t>
      </w:r>
      <w:r>
        <w:t>лабораторных</w:t>
      </w:r>
      <w:r w:rsidRPr="003442B2">
        <w:t xml:space="preserve"> занятий используются активные</w:t>
      </w:r>
      <w:r>
        <w:t xml:space="preserve"> и интерактивные</w:t>
      </w:r>
      <w:r w:rsidRPr="003442B2">
        <w:t xml:space="preserve"> формы и методы обучения студентов: деловые иг</w:t>
      </w:r>
      <w:r>
        <w:t>ры, творческие задания, диспуты, в</w:t>
      </w:r>
      <w:r w:rsidRPr="003D2D2F">
        <w:t>еб-</w:t>
      </w:r>
      <w:proofErr w:type="spellStart"/>
      <w:r w:rsidRPr="003D2D2F">
        <w:t>квест</w:t>
      </w:r>
      <w:r>
        <w:t>ы</w:t>
      </w:r>
      <w:proofErr w:type="spellEnd"/>
      <w:r>
        <w:t xml:space="preserve">, </w:t>
      </w:r>
      <w:r w:rsidRPr="00654FE4">
        <w:t>совместная работа в сотрудничестве</w:t>
      </w:r>
      <w:r>
        <w:t xml:space="preserve">, </w:t>
      </w:r>
      <w:proofErr w:type="spellStart"/>
      <w:r>
        <w:t>коучинг</w:t>
      </w:r>
      <w:proofErr w:type="spellEnd"/>
      <w:r>
        <w:t xml:space="preserve">, </w:t>
      </w:r>
      <w:proofErr w:type="spellStart"/>
      <w:r>
        <w:t>модерация</w:t>
      </w:r>
      <w:proofErr w:type="spellEnd"/>
      <w:r>
        <w:t xml:space="preserve">, </w:t>
      </w:r>
      <w:r w:rsidRPr="00654FE4">
        <w:t>регулярный мониторинг достижений студентов</w:t>
      </w:r>
      <w:r>
        <w:t xml:space="preserve">, </w:t>
      </w:r>
      <w:r w:rsidRPr="00654FE4">
        <w:t>работы в малых группах</w:t>
      </w:r>
      <w:r>
        <w:t>.</w:t>
      </w:r>
    </w:p>
    <w:p w:rsidR="00D275A4" w:rsidRDefault="00D275A4" w:rsidP="00D275A4">
      <w:pPr>
        <w:pStyle w:val="310"/>
        <w:spacing w:after="0" w:line="100" w:lineRule="atLeast"/>
        <w:ind w:left="0"/>
        <w:jc w:val="center"/>
        <w:rPr>
          <w:b/>
          <w:sz w:val="24"/>
          <w:szCs w:val="24"/>
        </w:rPr>
      </w:pPr>
    </w:p>
    <w:p w:rsidR="00941399" w:rsidRPr="00941399" w:rsidRDefault="00742F94" w:rsidP="00941399">
      <w:pPr>
        <w:pStyle w:val="1"/>
        <w:jc w:val="center"/>
        <w:rPr>
          <w:sz w:val="28"/>
        </w:rPr>
      </w:pPr>
      <w:r w:rsidRPr="00D948F0">
        <w:rPr>
          <w:sz w:val="28"/>
        </w:rPr>
        <w:t xml:space="preserve"> </w:t>
      </w:r>
      <w:bookmarkStart w:id="23" w:name="_Toc418541799"/>
      <w:r w:rsidR="00941399" w:rsidRPr="00941399">
        <w:rPr>
          <w:sz w:val="28"/>
        </w:rPr>
        <w:t>Обеспечение образовательного процесса для лиц с ограниченными возможностями здоровья и инвалидов</w:t>
      </w:r>
    </w:p>
    <w:p w:rsidR="00941399" w:rsidRPr="00E570FA" w:rsidRDefault="00941399" w:rsidP="00941399">
      <w:pPr>
        <w:ind w:firstLine="708"/>
        <w:rPr>
          <w:bCs/>
          <w:highlight w:val="yellow"/>
        </w:rPr>
      </w:pPr>
    </w:p>
    <w:p w:rsidR="00941399" w:rsidRPr="00941399" w:rsidRDefault="00941399" w:rsidP="00941399">
      <w:pPr>
        <w:ind w:firstLine="720"/>
        <w:jc w:val="both"/>
      </w:pPr>
      <w:r w:rsidRPr="00941399"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для слепых и слабовидящих: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41399" w:rsidRPr="00941399" w:rsidRDefault="00941399" w:rsidP="00941399">
      <w:pPr>
        <w:ind w:firstLine="720"/>
        <w:jc w:val="both"/>
      </w:pPr>
      <w:r w:rsidRPr="00941399">
        <w:lastRenderedPageBreak/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обеспечивается индивидуальное равномерное освещение не менее 300 люкс;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письменные задания оформляются увеличенным шрифтом;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экзамен и зачёт проводятся в устной форме или выполняются в письменной форме на компьютере.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для глухих и слабослышащих: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941399" w:rsidRPr="00941399" w:rsidRDefault="00941399" w:rsidP="00941399">
      <w:pPr>
        <w:ind w:firstLine="720"/>
        <w:jc w:val="both"/>
      </w:pPr>
      <w:r w:rsidRPr="00941399">
        <w:t>- письменные задания выполняются на компьютере в письменной форме;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экзамен и зачёт проводятся в письменной форме на компьютере; возможно проведение в форме тестирования. </w:t>
      </w:r>
    </w:p>
    <w:p w:rsidR="00941399" w:rsidRPr="00941399" w:rsidRDefault="00941399" w:rsidP="00941399">
      <w:pPr>
        <w:ind w:firstLine="720"/>
        <w:jc w:val="both"/>
      </w:pPr>
      <w:r w:rsidRPr="00941399">
        <w:t>для лиц с нарушениями опорно-двигательного аппарата: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письменные задания выполняются на компьютере со специализированным программным обеспечением; </w:t>
      </w:r>
    </w:p>
    <w:p w:rsidR="00941399" w:rsidRPr="00941399" w:rsidRDefault="00941399" w:rsidP="00941399">
      <w:pPr>
        <w:ind w:firstLine="720"/>
        <w:jc w:val="both"/>
      </w:pPr>
      <w:r w:rsidRPr="00941399">
        <w:t xml:space="preserve">- экзамен и зачёт проводятся в устной форме или выполняются в письменной форме на компьютере. </w:t>
      </w:r>
    </w:p>
    <w:p w:rsidR="00941399" w:rsidRPr="00941399" w:rsidRDefault="00941399" w:rsidP="00941399">
      <w:pPr>
        <w:ind w:firstLine="720"/>
        <w:jc w:val="both"/>
      </w:pPr>
      <w:bookmarkStart w:id="24" w:name="_Hlk494373629"/>
      <w:r w:rsidRPr="00941399">
        <w:t xml:space="preserve">При необходимости предусматривается увеличение времени для подготовки ответа. </w:t>
      </w:r>
    </w:p>
    <w:p w:rsidR="00941399" w:rsidRPr="00941399" w:rsidRDefault="00941399" w:rsidP="00941399">
      <w:pPr>
        <w:ind w:firstLine="720"/>
        <w:jc w:val="both"/>
      </w:pPr>
    </w:p>
    <w:p w:rsidR="00941399" w:rsidRPr="00941399" w:rsidRDefault="00941399" w:rsidP="00941399">
      <w:pPr>
        <w:ind w:firstLine="720"/>
        <w:jc w:val="both"/>
      </w:pPr>
      <w:r w:rsidRPr="00941399"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24"/>
    </w:p>
    <w:p w:rsidR="00941399" w:rsidRPr="00941399" w:rsidRDefault="00941399" w:rsidP="00941399">
      <w:pPr>
        <w:ind w:firstLine="720"/>
        <w:jc w:val="both"/>
      </w:pPr>
      <w:bookmarkStart w:id="25" w:name="_Hlk494293534"/>
      <w:r w:rsidRPr="00941399"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41399" w:rsidRPr="00941399" w:rsidRDefault="00941399" w:rsidP="00941399">
      <w:pPr>
        <w:ind w:firstLine="720"/>
        <w:jc w:val="both"/>
      </w:pPr>
      <w:bookmarkStart w:id="26" w:name="_Hlk494293741"/>
      <w:bookmarkEnd w:id="25"/>
      <w:r w:rsidRPr="00941399">
        <w:t>Проведение процедуры оценивания результатов обучения допускается с использованием дистанционных образовательных технологий. </w:t>
      </w:r>
    </w:p>
    <w:bookmarkEnd w:id="26"/>
    <w:p w:rsidR="00941399" w:rsidRPr="00941399" w:rsidRDefault="00941399" w:rsidP="00941399">
      <w:pPr>
        <w:ind w:firstLine="720"/>
        <w:jc w:val="both"/>
      </w:pPr>
    </w:p>
    <w:p w:rsidR="00941399" w:rsidRPr="00941399" w:rsidRDefault="00941399" w:rsidP="00941399">
      <w:pPr>
        <w:ind w:firstLine="720"/>
        <w:jc w:val="both"/>
      </w:pPr>
      <w:r w:rsidRPr="00941399"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41399" w:rsidRPr="00941399" w:rsidRDefault="00941399" w:rsidP="00941399">
      <w:pPr>
        <w:ind w:firstLine="720"/>
        <w:jc w:val="both"/>
      </w:pPr>
      <w:r w:rsidRPr="00941399">
        <w:t>для слепых и слабовидящих:</w:t>
      </w:r>
    </w:p>
    <w:p w:rsidR="00941399" w:rsidRPr="00941399" w:rsidRDefault="00941399" w:rsidP="00941399">
      <w:pPr>
        <w:ind w:firstLine="720"/>
        <w:jc w:val="both"/>
      </w:pPr>
      <w:r w:rsidRPr="00941399">
        <w:t>- в печатной форме увеличенным шрифтом;</w:t>
      </w:r>
    </w:p>
    <w:p w:rsidR="00941399" w:rsidRPr="00941399" w:rsidRDefault="00941399" w:rsidP="00941399">
      <w:pPr>
        <w:ind w:firstLine="720"/>
        <w:jc w:val="both"/>
      </w:pPr>
      <w:r w:rsidRPr="00941399">
        <w:t>- в форме электронного документа;</w:t>
      </w:r>
    </w:p>
    <w:p w:rsidR="00941399" w:rsidRPr="00941399" w:rsidRDefault="00941399" w:rsidP="00941399">
      <w:pPr>
        <w:ind w:firstLine="720"/>
        <w:jc w:val="both"/>
      </w:pPr>
      <w:r w:rsidRPr="00941399">
        <w:t>- в форме аудиофайла.</w:t>
      </w:r>
    </w:p>
    <w:p w:rsidR="00941399" w:rsidRPr="00941399" w:rsidRDefault="00941399" w:rsidP="00941399">
      <w:pPr>
        <w:ind w:firstLine="720"/>
        <w:jc w:val="both"/>
      </w:pPr>
      <w:proofErr w:type="gramStart"/>
      <w:r w:rsidRPr="00941399">
        <w:t>для  глухих</w:t>
      </w:r>
      <w:proofErr w:type="gramEnd"/>
      <w:r w:rsidRPr="00941399">
        <w:t xml:space="preserve"> и слабослышащих:</w:t>
      </w:r>
    </w:p>
    <w:p w:rsidR="00941399" w:rsidRPr="00941399" w:rsidRDefault="00941399" w:rsidP="00941399">
      <w:pPr>
        <w:ind w:firstLine="720"/>
        <w:jc w:val="both"/>
      </w:pPr>
      <w:r w:rsidRPr="00941399">
        <w:t>- в печатной форме;</w:t>
      </w:r>
    </w:p>
    <w:p w:rsidR="00941399" w:rsidRPr="00941399" w:rsidRDefault="00941399" w:rsidP="00941399">
      <w:pPr>
        <w:ind w:firstLine="720"/>
        <w:jc w:val="both"/>
      </w:pPr>
      <w:r w:rsidRPr="00941399">
        <w:t>- в форме электронного документа.</w:t>
      </w:r>
    </w:p>
    <w:p w:rsidR="00941399" w:rsidRPr="00941399" w:rsidRDefault="00941399" w:rsidP="00941399">
      <w:pPr>
        <w:ind w:firstLine="720"/>
        <w:jc w:val="both"/>
      </w:pPr>
      <w:r w:rsidRPr="00941399">
        <w:t>для обучающихся с нарушениями опорно-двигательного аппарата:</w:t>
      </w:r>
    </w:p>
    <w:p w:rsidR="00941399" w:rsidRPr="00941399" w:rsidRDefault="00941399" w:rsidP="00941399">
      <w:pPr>
        <w:ind w:firstLine="720"/>
        <w:jc w:val="both"/>
      </w:pPr>
      <w:r w:rsidRPr="00941399">
        <w:t>- в печатной форме;</w:t>
      </w:r>
    </w:p>
    <w:p w:rsidR="00941399" w:rsidRPr="00941399" w:rsidRDefault="00941399" w:rsidP="00941399">
      <w:pPr>
        <w:ind w:firstLine="720"/>
        <w:jc w:val="both"/>
      </w:pPr>
      <w:r w:rsidRPr="00941399">
        <w:t>- в форме электронного документа;</w:t>
      </w:r>
    </w:p>
    <w:p w:rsidR="00941399" w:rsidRPr="00941399" w:rsidRDefault="00941399" w:rsidP="00941399">
      <w:pPr>
        <w:ind w:firstLine="720"/>
        <w:jc w:val="both"/>
      </w:pPr>
      <w:r w:rsidRPr="00941399">
        <w:lastRenderedPageBreak/>
        <w:t>- в форме аудиофайла.</w:t>
      </w:r>
    </w:p>
    <w:p w:rsidR="00941399" w:rsidRPr="00941399" w:rsidRDefault="00941399" w:rsidP="00941399">
      <w:pPr>
        <w:ind w:firstLine="720"/>
        <w:jc w:val="both"/>
      </w:pPr>
      <w:bookmarkStart w:id="27" w:name="_Hlk494364376"/>
      <w:r w:rsidRPr="00941399">
        <w:tab/>
      </w:r>
    </w:p>
    <w:p w:rsidR="00941399" w:rsidRPr="00987E19" w:rsidRDefault="00941399" w:rsidP="00941399">
      <w:pPr>
        <w:ind w:firstLine="720"/>
        <w:jc w:val="both"/>
      </w:pPr>
      <w:r w:rsidRPr="00941399">
        <w:t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  <w:r w:rsidRPr="00987E19">
        <w:t xml:space="preserve"> </w:t>
      </w:r>
    </w:p>
    <w:bookmarkEnd w:id="27"/>
    <w:p w:rsidR="00941399" w:rsidRDefault="00941399" w:rsidP="00941399">
      <w:pPr>
        <w:pStyle w:val="1"/>
        <w:numPr>
          <w:ilvl w:val="0"/>
          <w:numId w:val="0"/>
        </w:numPr>
        <w:ind w:left="149"/>
        <w:rPr>
          <w:sz w:val="28"/>
        </w:rPr>
      </w:pPr>
    </w:p>
    <w:p w:rsidR="00742F94" w:rsidRPr="00D948F0" w:rsidRDefault="00742F94" w:rsidP="00941399">
      <w:pPr>
        <w:pStyle w:val="1"/>
        <w:rPr>
          <w:sz w:val="28"/>
        </w:rPr>
      </w:pPr>
      <w:r w:rsidRPr="00D948F0">
        <w:rPr>
          <w:sz w:val="28"/>
        </w:rPr>
        <w:t xml:space="preserve">Требования к результатам освоения дисциплины (модуля), </w:t>
      </w:r>
      <w:r w:rsidR="00D948F0">
        <w:rPr>
          <w:sz w:val="28"/>
        </w:rPr>
        <w:br/>
      </w:r>
      <w:r w:rsidRPr="00D948F0">
        <w:rPr>
          <w:sz w:val="28"/>
        </w:rPr>
        <w:t>оценка качества знаний.</w:t>
      </w:r>
      <w:bookmarkEnd w:id="23"/>
    </w:p>
    <w:p w:rsidR="00285A48" w:rsidRPr="00285A48" w:rsidRDefault="00285A48" w:rsidP="00CA33B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</w:rPr>
      </w:pPr>
      <w:r w:rsidRPr="00285A48">
        <w:rPr>
          <w:rFonts w:eastAsia="TimesNewRomanPSMT"/>
          <w:b/>
        </w:rPr>
        <w:t xml:space="preserve">Проверяемые компетенции </w:t>
      </w:r>
    </w:p>
    <w:p w:rsidR="00CA33B9" w:rsidRDefault="00CA33B9" w:rsidP="00CA33B9">
      <w:pPr>
        <w:autoSpaceDE w:val="0"/>
        <w:autoSpaceDN w:val="0"/>
        <w:adjustRightInd w:val="0"/>
        <w:spacing w:before="0"/>
        <w:ind w:firstLine="540"/>
        <w:jc w:val="both"/>
        <w:rPr>
          <w:iCs/>
        </w:rPr>
      </w:pPr>
      <w:r w:rsidRPr="00AE1B5F">
        <w:rPr>
          <w:iCs/>
        </w:rPr>
        <w:t xml:space="preserve">Изучение дисциплины направлено на формирование следующих компетенций: </w:t>
      </w:r>
      <w:r>
        <w:rPr>
          <w:iCs/>
        </w:rPr>
        <w:t xml:space="preserve"> 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 </w:t>
      </w:r>
      <w:r w:rsidRPr="003B75F5">
        <w:rPr>
          <w:bCs/>
          <w:spacing w:val="-3"/>
          <w:sz w:val="24"/>
          <w:szCs w:val="24"/>
        </w:rPr>
        <w:t>Способен применять фундаментальные знания, полученные в области математических и (или) естественных наук, и использовать их в профессиональной деятельности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ОПК-1.1 </w:t>
      </w:r>
      <w:r w:rsidRPr="003B75F5">
        <w:rPr>
          <w:bCs/>
          <w:spacing w:val="-3"/>
          <w:sz w:val="24"/>
          <w:szCs w:val="24"/>
        </w:rPr>
        <w:t>Обладает базовыми знаниями, полученными в области математических и (или) естественных наук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ОПК-1.2 </w:t>
      </w:r>
      <w:r w:rsidRPr="003B75F5">
        <w:rPr>
          <w:bCs/>
          <w:spacing w:val="-3"/>
          <w:sz w:val="24"/>
          <w:szCs w:val="24"/>
        </w:rPr>
        <w:t>Умеет использовать их в профессиональной деятельности</w:t>
      </w:r>
    </w:p>
    <w:p w:rsidR="00EC2322" w:rsidRPr="00DF07E7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ОПК-1.3 </w:t>
      </w:r>
      <w:r w:rsidRPr="003B75F5">
        <w:rPr>
          <w:bCs/>
          <w:spacing w:val="-3"/>
          <w:sz w:val="24"/>
          <w:szCs w:val="24"/>
        </w:rPr>
        <w:t>Имеет навыки выбора методов решения задач профессиональной деятельности на основе теоретических знаний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 </w:t>
      </w:r>
      <w:r w:rsidRPr="003B75F5">
        <w:rPr>
          <w:bCs/>
          <w:spacing w:val="-3"/>
          <w:sz w:val="24"/>
          <w:szCs w:val="24"/>
        </w:rPr>
        <w:t>Способен демонстрировать базовые знания математических и естественных наук, программирования и информационных технологий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ПК-1.1 </w:t>
      </w:r>
      <w:r w:rsidRPr="003B75F5">
        <w:rPr>
          <w:bCs/>
          <w:spacing w:val="-3"/>
          <w:sz w:val="24"/>
          <w:szCs w:val="24"/>
        </w:rPr>
        <w:t>Обладает базовыми знаниями, полученными в области математических и (или) естественных наук, программирования и информационных технологий</w:t>
      </w:r>
    </w:p>
    <w:p w:rsidR="00EC2322" w:rsidRPr="003B75F5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ПК-1.2 </w:t>
      </w:r>
      <w:r w:rsidRPr="003B75F5">
        <w:rPr>
          <w:bCs/>
          <w:spacing w:val="-3"/>
          <w:sz w:val="24"/>
          <w:szCs w:val="24"/>
        </w:rPr>
        <w:t>Умеет находить, формулировать и решать стандартные задачи в собственной научно-исследовательской деятельности в области программирования и информационных технологий</w:t>
      </w:r>
    </w:p>
    <w:p w:rsidR="00EC2322" w:rsidRPr="00DF07E7" w:rsidRDefault="00EC2322" w:rsidP="00EC2322">
      <w:pPr>
        <w:pStyle w:val="af0"/>
        <w:numPr>
          <w:ilvl w:val="0"/>
          <w:numId w:val="41"/>
        </w:numPr>
        <w:spacing w:after="0" w:line="360" w:lineRule="auto"/>
        <w:jc w:val="both"/>
        <w:rPr>
          <w:bCs/>
          <w:spacing w:val="-3"/>
          <w:sz w:val="24"/>
          <w:szCs w:val="24"/>
        </w:rPr>
      </w:pPr>
      <w:r>
        <w:rPr>
          <w:bCs/>
          <w:spacing w:val="-3"/>
          <w:sz w:val="24"/>
          <w:szCs w:val="24"/>
        </w:rPr>
        <w:t xml:space="preserve">ПК-1.3 </w:t>
      </w:r>
      <w:r w:rsidRPr="003B75F5">
        <w:rPr>
          <w:bCs/>
          <w:spacing w:val="-3"/>
          <w:sz w:val="24"/>
          <w:szCs w:val="24"/>
        </w:rPr>
        <w:t>Имеет практический опыт научно-исследовательской деятельности в области программирования и информационных технологий</w:t>
      </w:r>
    </w:p>
    <w:p w:rsidR="00B53C05" w:rsidRDefault="00B53C05" w:rsidP="00E023AE">
      <w:pPr>
        <w:ind w:firstLine="720"/>
        <w:jc w:val="center"/>
        <w:rPr>
          <w:rFonts w:eastAsia="TimesNewRomanPSMT"/>
          <w:b/>
          <w:iCs/>
        </w:rPr>
      </w:pPr>
    </w:p>
    <w:p w:rsidR="00E023AE" w:rsidRDefault="00E023AE" w:rsidP="00E023AE">
      <w:pPr>
        <w:ind w:firstLine="720"/>
        <w:jc w:val="center"/>
      </w:pPr>
      <w:r>
        <w:rPr>
          <w:rFonts w:eastAsia="TimesNewRomanPSMT"/>
          <w:b/>
        </w:rPr>
        <w:t>Формы промежуточного и итогового контроля</w:t>
      </w:r>
    </w:p>
    <w:p w:rsidR="003A47B7" w:rsidRPr="00E30684" w:rsidRDefault="003A47B7" w:rsidP="003A47B7">
      <w:pPr>
        <w:ind w:firstLine="720"/>
        <w:jc w:val="both"/>
      </w:pPr>
      <w:r w:rsidRPr="007118EE">
        <w:t>Знания, умения и навыки студентов оцениваются в ходе текущего и/или итогового контроля (аттестации) по учебной дисциплине</w:t>
      </w:r>
      <w:r>
        <w:t xml:space="preserve"> в рам</w:t>
      </w:r>
      <w:r w:rsidR="00C15AB8">
        <w:t xml:space="preserve">ках </w:t>
      </w:r>
      <w:proofErr w:type="spellStart"/>
      <w:r w:rsidR="00C15AB8">
        <w:t>бально</w:t>
      </w:r>
      <w:proofErr w:type="spellEnd"/>
      <w:r w:rsidR="00C15AB8">
        <w:t>-рейтинговой системы.</w:t>
      </w:r>
    </w:p>
    <w:p w:rsidR="003A47B7" w:rsidRPr="007118EE" w:rsidRDefault="003A47B7" w:rsidP="003A47B7">
      <w:pPr>
        <w:tabs>
          <w:tab w:val="left" w:pos="9347"/>
        </w:tabs>
        <w:spacing w:before="0"/>
        <w:ind w:firstLine="709"/>
        <w:jc w:val="both"/>
      </w:pPr>
      <w:r w:rsidRPr="00E30684">
        <w:rPr>
          <w:i/>
        </w:rPr>
        <w:t>Текущий контроль</w:t>
      </w:r>
      <w:r w:rsidRPr="00E30684">
        <w:t xml:space="preserve"> осуществляется в течение семестра в виде устного опроса студентов на занятиях, а также в виде письменных </w:t>
      </w:r>
      <w:r>
        <w:t xml:space="preserve">тестовых </w:t>
      </w:r>
      <w:r w:rsidRPr="00E30684">
        <w:t>проверочных работ по текущему материалу</w:t>
      </w:r>
      <w:r>
        <w:t xml:space="preserve"> или контрольных работ по лабораторному практикуму</w:t>
      </w:r>
      <w:r w:rsidRPr="00E30684">
        <w:t xml:space="preserve">. </w:t>
      </w:r>
      <w:r w:rsidRPr="007118EE">
        <w:t>Форма текущего контроля должна быть доведена до студентов на первом занятии по дисциплине преподавателем, проводящим занятия.</w:t>
      </w:r>
      <w:r w:rsidR="00C15AB8">
        <w:t xml:space="preserve"> Все контрольные</w:t>
      </w:r>
      <w:r w:rsidRPr="00E30684">
        <w:t xml:space="preserve"> работы студентов оцениваются. Оценки доводятся до сведения студентов и отражаются в рабочей ведомости преподавателя. </w:t>
      </w:r>
      <w:r w:rsidRPr="007118EE">
        <w:t>Текущий контроль может включать в себя качественную и/или количественную системы оценок работы студента во время обучения. Студент имеет право получить информацию о своих оценках текущего контроля у преподавателя во время аудиторных занятий или консультаций.</w:t>
      </w:r>
      <w:r>
        <w:t xml:space="preserve"> </w:t>
      </w:r>
      <w:r w:rsidRPr="007118EE">
        <w:t xml:space="preserve">По результатам текущего контроля </w:t>
      </w:r>
      <w:r w:rsidRPr="007118EE">
        <w:lastRenderedPageBreak/>
        <w:t>по дисциплинам, установленным учебным планом, как правило, студенту выставляется отметка «зачтено» или «не зачтено». Преподаватель вправе провести одно заключительное занятие по дисциплине в виде итогового собеседования. Недопустима практика искусственного превращения зачёта в экзамен.</w:t>
      </w:r>
    </w:p>
    <w:p w:rsidR="003A47B7" w:rsidRPr="00E30684" w:rsidRDefault="003A47B7" w:rsidP="00C15AB8">
      <w:pPr>
        <w:spacing w:before="0"/>
        <w:ind w:firstLine="708"/>
        <w:jc w:val="both"/>
      </w:pPr>
      <w:r w:rsidRPr="00E30684">
        <w:rPr>
          <w:i/>
        </w:rPr>
        <w:t>Промежуточный контроль</w:t>
      </w:r>
      <w:r w:rsidRPr="00E30684">
        <w:t xml:space="preserve"> осуществляется в виде</w:t>
      </w:r>
      <w:r>
        <w:t xml:space="preserve"> тестового задания или практической контрольной работы</w:t>
      </w:r>
      <w:r w:rsidRPr="00E30684">
        <w:t xml:space="preserve">. Каждый вид промежуточного контроля оценивается по 10-бальной шкале. Максимальное количество баллов, которое может набрать студент по промежуточному контролю, будет варьироваться в зависимости от числа работ, предлагаемых для выполнения. </w:t>
      </w:r>
      <w:r>
        <w:t xml:space="preserve"> </w:t>
      </w:r>
      <w:r w:rsidRPr="00E30684">
        <w:t xml:space="preserve">Оценка за каждую выполненную работу </w:t>
      </w:r>
      <w:r>
        <w:t>и средняя</w:t>
      </w:r>
      <w:r w:rsidRPr="00E30684">
        <w:t xml:space="preserve"> оценка промежуточного контроля доводятся до сведения студентов (с анализом допущенных ошибок) и заносятся в рабочую ведомость преподавателя. По результатам промежуточного контроля проводятся индивидуальные консультации преподавателей, ведущих занятия по тому или иному аспекту.</w:t>
      </w:r>
    </w:p>
    <w:p w:rsidR="003A47B7" w:rsidRPr="007118EE" w:rsidRDefault="003A47B7" w:rsidP="003A47B7">
      <w:pPr>
        <w:spacing w:before="0"/>
        <w:ind w:firstLine="709"/>
        <w:jc w:val="both"/>
      </w:pPr>
      <w:r w:rsidRPr="00C1327B">
        <w:rPr>
          <w:i/>
        </w:rPr>
        <w:t>Итоговый контроль</w:t>
      </w:r>
      <w:r w:rsidRPr="00E30684">
        <w:t xml:space="preserve"> осуществляется в форме </w:t>
      </w:r>
      <w:r>
        <w:t>экзамена</w:t>
      </w:r>
      <w:r w:rsidRPr="00E30684">
        <w:t xml:space="preserve"> в конце семестра</w:t>
      </w:r>
      <w:r>
        <w:t>.</w:t>
      </w:r>
      <w:r w:rsidRPr="00E30684">
        <w:t xml:space="preserve"> </w:t>
      </w:r>
      <w:r>
        <w:t>Экзамен</w:t>
      </w:r>
      <w:r w:rsidRPr="00E30684">
        <w:t xml:space="preserve"> </w:t>
      </w:r>
      <w:r>
        <w:t xml:space="preserve">проводится в письменной форме. </w:t>
      </w:r>
      <w:r w:rsidRPr="007118EE">
        <w:t>В качестве итогового контроля могут быть использованы результаты текущего контроля (например, тестирование и т.д.). В случае несогласия студента по использованию оценок текущего контроля, он имеет право на итоговый контроль.</w:t>
      </w:r>
      <w:r>
        <w:t xml:space="preserve"> </w:t>
      </w:r>
    </w:p>
    <w:p w:rsidR="003A47B7" w:rsidRDefault="003A47B7" w:rsidP="003A47B7">
      <w:pPr>
        <w:tabs>
          <w:tab w:val="left" w:pos="9347"/>
        </w:tabs>
        <w:spacing w:before="0"/>
        <w:ind w:firstLine="709"/>
        <w:jc w:val="both"/>
      </w:pPr>
      <w:r w:rsidRPr="007118EE">
        <w:t>Оценка знаний студента производится по результатам итогового контроля (или процедуры его заменяющей) с учетом результатов текущего контроля. Знания и умения студента определяются следующими оценками: «отлично», «хорошо», «удовлетворительно», «неудовлетворительно».</w:t>
      </w:r>
    </w:p>
    <w:p w:rsidR="00360E22" w:rsidRDefault="00360E22" w:rsidP="00360E22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iCs/>
        </w:rPr>
      </w:pPr>
    </w:p>
    <w:p w:rsidR="00133C04" w:rsidRPr="00734BFC" w:rsidRDefault="00133C04" w:rsidP="00133C04">
      <w:pPr>
        <w:ind w:firstLine="720"/>
        <w:jc w:val="center"/>
        <w:rPr>
          <w:b/>
        </w:rPr>
      </w:pPr>
      <w:r w:rsidRPr="00734BFC">
        <w:rPr>
          <w:b/>
        </w:rPr>
        <w:t xml:space="preserve">Требования к </w:t>
      </w:r>
      <w:r w:rsidR="00EC2322">
        <w:rPr>
          <w:b/>
        </w:rPr>
        <w:t>зачёту</w:t>
      </w:r>
    </w:p>
    <w:p w:rsidR="004913C8" w:rsidRPr="007118EE" w:rsidRDefault="004913C8" w:rsidP="004913C8">
      <w:pPr>
        <w:tabs>
          <w:tab w:val="left" w:pos="9347"/>
        </w:tabs>
        <w:spacing w:before="0"/>
        <w:ind w:firstLine="709"/>
        <w:jc w:val="both"/>
      </w:pPr>
    </w:p>
    <w:p w:rsidR="00133C04" w:rsidRPr="00FF4568" w:rsidRDefault="00133C04" w:rsidP="00133C04">
      <w:pPr>
        <w:ind w:firstLine="680"/>
        <w:jc w:val="center"/>
        <w:rPr>
          <w:b/>
        </w:rPr>
      </w:pPr>
      <w:r w:rsidRPr="00FF4568">
        <w:rPr>
          <w:b/>
        </w:rPr>
        <w:t xml:space="preserve">Перечень вопросов к </w:t>
      </w:r>
      <w:r w:rsidR="00EC2322">
        <w:rPr>
          <w:b/>
        </w:rPr>
        <w:t>зачёту</w:t>
      </w:r>
    </w:p>
    <w:p w:rsidR="00C15AB8" w:rsidRDefault="00C15AB8" w:rsidP="00C15AB8">
      <w:pPr>
        <w:pStyle w:val="Default"/>
      </w:pP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Векторная графика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Растровая графика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Система аддитивных цветов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Система субтрактивных цветов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Система «тон – насыщенность – яркость»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Векторные форматы файлов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Растровые форматы файлов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Методы сжатия графических файлов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Области использования </w:t>
      </w:r>
      <w:r w:rsidRPr="00170976">
        <w:rPr>
          <w:szCs w:val="24"/>
          <w:lang w:val="en-US"/>
        </w:rPr>
        <w:t>Flash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Работа с изображениями во </w:t>
      </w:r>
      <w:r w:rsidRPr="00170976">
        <w:rPr>
          <w:szCs w:val="24"/>
          <w:lang w:val="en-US"/>
        </w:rPr>
        <w:t>Flash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Виды кадров на временной диаграмме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Переменные, типы данных, свойства, методы, события, </w:t>
      </w:r>
      <w:proofErr w:type="spellStart"/>
      <w:r w:rsidRPr="00170976">
        <w:rPr>
          <w:szCs w:val="24"/>
        </w:rPr>
        <w:t>листенеры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Организация кода во </w:t>
      </w:r>
      <w:r w:rsidRPr="00170976">
        <w:rPr>
          <w:szCs w:val="24"/>
          <w:lang w:val="en-US"/>
        </w:rPr>
        <w:t>Flash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Базовые классы для клипов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Способы добавления клипов в рабочую область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>Пакеты и пространство имен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Класс </w:t>
      </w:r>
      <w:proofErr w:type="spellStart"/>
      <w:r w:rsidRPr="00170976">
        <w:rPr>
          <w:szCs w:val="24"/>
          <w:lang w:val="en-US"/>
        </w:rPr>
        <w:t>URLLoader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Класс </w:t>
      </w:r>
      <w:proofErr w:type="spellStart"/>
      <w:r w:rsidRPr="00170976">
        <w:rPr>
          <w:szCs w:val="24"/>
          <w:lang w:val="en-US"/>
        </w:rPr>
        <w:t>URLRequest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Рисование средствами </w:t>
      </w:r>
      <w:r w:rsidRPr="00170976">
        <w:rPr>
          <w:szCs w:val="24"/>
          <w:lang w:val="en-US"/>
        </w:rPr>
        <w:t>API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lastRenderedPageBreak/>
        <w:t xml:space="preserve">Свойства класса </w:t>
      </w:r>
      <w:proofErr w:type="spellStart"/>
      <w:r w:rsidRPr="00170976">
        <w:rPr>
          <w:szCs w:val="24"/>
          <w:lang w:val="en-US"/>
        </w:rPr>
        <w:t>MovieClip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Методы класса </w:t>
      </w:r>
      <w:proofErr w:type="spellStart"/>
      <w:r w:rsidRPr="00170976">
        <w:rPr>
          <w:szCs w:val="24"/>
          <w:lang w:val="en-US"/>
        </w:rPr>
        <w:t>MovieClip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События класса </w:t>
      </w:r>
      <w:proofErr w:type="spellStart"/>
      <w:r w:rsidRPr="00170976">
        <w:rPr>
          <w:szCs w:val="24"/>
          <w:lang w:val="en-US"/>
        </w:rPr>
        <w:t>MovieClip</w:t>
      </w:r>
      <w:proofErr w:type="spellEnd"/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Объекты </w:t>
      </w:r>
      <w:r w:rsidRPr="00170976">
        <w:rPr>
          <w:szCs w:val="24"/>
          <w:lang w:val="en-US"/>
        </w:rPr>
        <w:t>Mouse</w:t>
      </w:r>
      <w:r w:rsidRPr="00170976">
        <w:rPr>
          <w:szCs w:val="24"/>
        </w:rPr>
        <w:t xml:space="preserve"> и </w:t>
      </w:r>
      <w:proofErr w:type="spellStart"/>
      <w:r w:rsidRPr="00170976">
        <w:rPr>
          <w:szCs w:val="24"/>
          <w:lang w:val="en-US"/>
        </w:rPr>
        <w:t>MouseEvent</w:t>
      </w:r>
      <w:proofErr w:type="spellEnd"/>
      <w:r w:rsidRPr="00170976">
        <w:rPr>
          <w:szCs w:val="24"/>
        </w:rPr>
        <w:t>, их свойства, методы и события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Объект </w:t>
      </w:r>
      <w:proofErr w:type="spellStart"/>
      <w:r w:rsidRPr="00170976">
        <w:rPr>
          <w:szCs w:val="24"/>
          <w:lang w:val="en-US"/>
        </w:rPr>
        <w:t>KeyboardEvent</w:t>
      </w:r>
      <w:proofErr w:type="spellEnd"/>
      <w:r w:rsidRPr="00170976">
        <w:rPr>
          <w:szCs w:val="24"/>
        </w:rPr>
        <w:t>, его свойства, методы и события</w:t>
      </w:r>
    </w:p>
    <w:p w:rsidR="00EC2322" w:rsidRPr="00170976" w:rsidRDefault="00EC2322" w:rsidP="00EC2322">
      <w:pPr>
        <w:pStyle w:val="af0"/>
        <w:numPr>
          <w:ilvl w:val="0"/>
          <w:numId w:val="43"/>
        </w:numPr>
        <w:spacing w:after="0" w:line="360" w:lineRule="auto"/>
        <w:ind w:left="378"/>
        <w:rPr>
          <w:szCs w:val="24"/>
        </w:rPr>
      </w:pPr>
      <w:r w:rsidRPr="00170976">
        <w:rPr>
          <w:szCs w:val="24"/>
        </w:rPr>
        <w:t xml:space="preserve">Маски: маскируемые слои, свойство </w:t>
      </w:r>
      <w:r w:rsidRPr="00170976">
        <w:rPr>
          <w:szCs w:val="24"/>
          <w:lang w:val="en-US"/>
        </w:rPr>
        <w:t>mask</w:t>
      </w:r>
      <w:r w:rsidRPr="00170976">
        <w:rPr>
          <w:szCs w:val="24"/>
        </w:rPr>
        <w:t xml:space="preserve"> экранных объектов</w:t>
      </w:r>
    </w:p>
    <w:p w:rsidR="00F1390B" w:rsidRDefault="00F1390B" w:rsidP="00564FBA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iCs/>
        </w:rPr>
      </w:pPr>
    </w:p>
    <w:p w:rsidR="008033F7" w:rsidRDefault="008033F7" w:rsidP="00564FBA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  <w:iCs/>
        </w:rPr>
      </w:pPr>
    </w:p>
    <w:p w:rsidR="00564FBA" w:rsidRPr="00C22839" w:rsidRDefault="00564FBA" w:rsidP="00564FBA">
      <w:pPr>
        <w:autoSpaceDE w:val="0"/>
        <w:autoSpaceDN w:val="0"/>
        <w:adjustRightInd w:val="0"/>
        <w:spacing w:before="0"/>
        <w:ind w:firstLine="540"/>
        <w:jc w:val="center"/>
        <w:rPr>
          <w:rFonts w:eastAsia="TimesNewRomanPSMT"/>
          <w:b/>
        </w:rPr>
      </w:pPr>
      <w:r>
        <w:rPr>
          <w:rFonts w:eastAsia="TimesNewRomanPSMT"/>
          <w:b/>
          <w:iCs/>
        </w:rPr>
        <w:t>Перечень фондов оценочных средств</w:t>
      </w:r>
      <w:r w:rsidRPr="00C22839">
        <w:rPr>
          <w:rFonts w:eastAsia="TimesNewRomanPSMT"/>
          <w:b/>
        </w:rPr>
        <w:t>.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Какого типа символа не существует:</w:t>
      </w:r>
    </w:p>
    <w:p w:rsidR="00EC2322" w:rsidRPr="00170976" w:rsidRDefault="00EC2322" w:rsidP="00EC2322">
      <w:pPr>
        <w:rPr>
          <w:lang w:val="en-US"/>
        </w:rPr>
      </w:pPr>
      <w:r w:rsidRPr="00170976">
        <w:tab/>
      </w:r>
      <w:r w:rsidRPr="00170976">
        <w:rPr>
          <w:lang w:val="en-US"/>
        </w:rPr>
        <w:t>Movie clip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tab/>
        <w:t>Button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tab/>
        <w:t>Graphic</w:t>
      </w:r>
    </w:p>
    <w:p w:rsidR="00EC2322" w:rsidRPr="00170976" w:rsidRDefault="00EC2322" w:rsidP="00EC2322">
      <w:r w:rsidRPr="00170976">
        <w:rPr>
          <w:lang w:val="en-US"/>
        </w:rPr>
        <w:tab/>
        <w:t>Symbol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Каким способом можно отредактировать символ:</w:t>
      </w:r>
    </w:p>
    <w:p w:rsidR="00EC2322" w:rsidRPr="00170976" w:rsidRDefault="00EC2322" w:rsidP="00EC2322">
      <w:r w:rsidRPr="00170976">
        <w:tab/>
        <w:t xml:space="preserve">Выделить символ в библиотеке и в контекстном меню выбрать </w:t>
      </w:r>
      <w:r w:rsidRPr="00170976">
        <w:rPr>
          <w:lang w:val="en-US"/>
        </w:rPr>
        <w:t>Edit</w:t>
      </w:r>
    </w:p>
    <w:p w:rsidR="00EC2322" w:rsidRPr="00170976" w:rsidRDefault="00EC2322" w:rsidP="00EC2322">
      <w:r w:rsidRPr="00170976">
        <w:tab/>
        <w:t xml:space="preserve">Выделить символ в библиотеке и в меню </w:t>
      </w:r>
      <w:r w:rsidRPr="00170976">
        <w:rPr>
          <w:lang w:val="en-US"/>
        </w:rPr>
        <w:t>Modify</w:t>
      </w:r>
      <w:r w:rsidRPr="00170976">
        <w:t xml:space="preserve"> – </w:t>
      </w:r>
      <w:r w:rsidRPr="00170976">
        <w:rPr>
          <w:lang w:val="en-US"/>
        </w:rPr>
        <w:t>Symbol</w:t>
      </w:r>
      <w:r w:rsidRPr="00170976">
        <w:t xml:space="preserve"> выбрать </w:t>
      </w:r>
      <w:r w:rsidRPr="00170976">
        <w:rPr>
          <w:lang w:val="en-US"/>
        </w:rPr>
        <w:t>Edit</w:t>
      </w:r>
    </w:p>
    <w:p w:rsidR="00EC2322" w:rsidRPr="00170976" w:rsidRDefault="00EC2322" w:rsidP="00EC2322">
      <w:r w:rsidRPr="00170976">
        <w:tab/>
        <w:t xml:space="preserve">Выделить символ в библиотеке и в меню </w:t>
      </w:r>
      <w:r w:rsidRPr="00170976">
        <w:rPr>
          <w:lang w:val="en-US"/>
        </w:rPr>
        <w:t>Edit</w:t>
      </w:r>
      <w:r w:rsidRPr="00170976">
        <w:t xml:space="preserve"> выбрать </w:t>
      </w:r>
      <w:r w:rsidRPr="00170976">
        <w:rPr>
          <w:lang w:val="en-US"/>
        </w:rPr>
        <w:t>Edit</w:t>
      </w:r>
      <w:r w:rsidRPr="00170976">
        <w:t xml:space="preserve"> </w:t>
      </w:r>
      <w:r w:rsidRPr="00170976">
        <w:rPr>
          <w:lang w:val="en-US"/>
        </w:rPr>
        <w:t>Symbols</w:t>
      </w:r>
    </w:p>
    <w:p w:rsidR="00EC2322" w:rsidRPr="00170976" w:rsidRDefault="00EC2322" w:rsidP="00EC2322">
      <w:r w:rsidRPr="00170976">
        <w:tab/>
        <w:t xml:space="preserve">Выделить символ на рабочем поле и в меню </w:t>
      </w:r>
      <w:r w:rsidRPr="00170976">
        <w:rPr>
          <w:lang w:val="en-US"/>
        </w:rPr>
        <w:t>Edit</w:t>
      </w:r>
      <w:r w:rsidRPr="00170976">
        <w:t xml:space="preserve"> выбрать </w:t>
      </w:r>
      <w:r w:rsidRPr="00170976">
        <w:rPr>
          <w:lang w:val="en-US"/>
        </w:rPr>
        <w:t>Edit</w:t>
      </w:r>
      <w:r w:rsidRPr="00170976">
        <w:t xml:space="preserve"> </w:t>
      </w:r>
      <w:r w:rsidRPr="00170976">
        <w:rPr>
          <w:lang w:val="en-US"/>
        </w:rPr>
        <w:t>Selected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Какой инструмент позволяет изменять форму невыбранной линии: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Arrow</w:t>
      </w:r>
    </w:p>
    <w:p w:rsidR="00EC2322" w:rsidRPr="00170976" w:rsidRDefault="00EC2322" w:rsidP="00EC2322">
      <w:r w:rsidRPr="00170976">
        <w:tab/>
      </w:r>
      <w:proofErr w:type="spellStart"/>
      <w:r w:rsidRPr="00170976">
        <w:rPr>
          <w:lang w:val="en-US"/>
        </w:rPr>
        <w:t>Subselection</w:t>
      </w:r>
      <w:proofErr w:type="spellEnd"/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Pen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Pencil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 xml:space="preserve">Что невозможно сделать при помощи инструмента </w:t>
      </w:r>
      <w:r w:rsidRPr="00170976">
        <w:rPr>
          <w:lang w:val="en-US"/>
        </w:rPr>
        <w:t>Pen</w:t>
      </w:r>
      <w:r w:rsidRPr="00170976">
        <w:t>:</w:t>
      </w:r>
    </w:p>
    <w:p w:rsidR="00EC2322" w:rsidRPr="00170976" w:rsidRDefault="00EC2322" w:rsidP="00EC2322">
      <w:r w:rsidRPr="00170976">
        <w:tab/>
        <w:t>Добавить опорную точку</w:t>
      </w:r>
    </w:p>
    <w:p w:rsidR="00EC2322" w:rsidRPr="00170976" w:rsidRDefault="00EC2322" w:rsidP="00EC2322">
      <w:r w:rsidRPr="00170976">
        <w:tab/>
        <w:t>Удалить опорную точку</w:t>
      </w:r>
    </w:p>
    <w:p w:rsidR="00EC2322" w:rsidRPr="00170976" w:rsidRDefault="00EC2322" w:rsidP="00EC2322">
      <w:r w:rsidRPr="00170976">
        <w:tab/>
        <w:t>Переместить опорную точку</w:t>
      </w:r>
    </w:p>
    <w:p w:rsidR="00EC2322" w:rsidRPr="00170976" w:rsidRDefault="00EC2322" w:rsidP="00EC2322">
      <w:r w:rsidRPr="00170976">
        <w:tab/>
        <w:t>Преобразовать гладкую опорную точку в угловую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 xml:space="preserve">Что позволяет делать команда </w:t>
      </w:r>
      <w:r w:rsidRPr="00170976">
        <w:rPr>
          <w:lang w:val="en-US"/>
        </w:rPr>
        <w:t>Shape</w:t>
      </w:r>
      <w:r w:rsidRPr="00170976">
        <w:t xml:space="preserve"> меню </w:t>
      </w:r>
      <w:r w:rsidRPr="00170976">
        <w:rPr>
          <w:lang w:val="en-US"/>
        </w:rPr>
        <w:t>Modify</w:t>
      </w:r>
      <w:r w:rsidRPr="00170976">
        <w:t>:</w:t>
      </w:r>
    </w:p>
    <w:p w:rsidR="00EC2322" w:rsidRPr="00170976" w:rsidRDefault="00EC2322" w:rsidP="00EC2322">
      <w:r w:rsidRPr="00170976">
        <w:tab/>
        <w:t>Преобразовать линию в заливку</w:t>
      </w:r>
    </w:p>
    <w:p w:rsidR="00EC2322" w:rsidRPr="00170976" w:rsidRDefault="00EC2322" w:rsidP="00EC2322">
      <w:r w:rsidRPr="00170976">
        <w:tab/>
        <w:t>Преобразовать заливку в обводку</w:t>
      </w:r>
    </w:p>
    <w:p w:rsidR="00EC2322" w:rsidRPr="00170976" w:rsidRDefault="00EC2322" w:rsidP="00EC2322">
      <w:r w:rsidRPr="00170976">
        <w:tab/>
        <w:t>Смягчать края заливки</w:t>
      </w:r>
    </w:p>
    <w:p w:rsidR="00EC2322" w:rsidRPr="00170976" w:rsidRDefault="00EC2322" w:rsidP="00EC2322">
      <w:r w:rsidRPr="00170976">
        <w:tab/>
        <w:t>Растягивать/сжимать заливку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С помощью какого инструмента можно создать звезду: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Rectangle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Star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Polygon</w:t>
      </w:r>
    </w:p>
    <w:p w:rsidR="00EC2322" w:rsidRPr="00170976" w:rsidRDefault="00EC2322" w:rsidP="00EC2322">
      <w:r w:rsidRPr="00170976">
        <w:tab/>
      </w:r>
      <w:proofErr w:type="spellStart"/>
      <w:r w:rsidRPr="00170976">
        <w:rPr>
          <w:lang w:val="en-US"/>
        </w:rPr>
        <w:t>Polystar</w:t>
      </w:r>
      <w:proofErr w:type="spellEnd"/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Какой инструмент устанавливает цвет контура:</w:t>
      </w:r>
    </w:p>
    <w:p w:rsidR="00EC2322" w:rsidRPr="00170976" w:rsidRDefault="00EC2322" w:rsidP="00EC2322">
      <w:pPr>
        <w:rPr>
          <w:lang w:val="en-US"/>
        </w:rPr>
      </w:pPr>
      <w:r w:rsidRPr="00170976">
        <w:tab/>
      </w:r>
      <w:r w:rsidRPr="00170976">
        <w:rPr>
          <w:lang w:val="en-US"/>
        </w:rPr>
        <w:t>Paint Bucket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tab/>
        <w:t>Ink Bottle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lastRenderedPageBreak/>
        <w:tab/>
        <w:t>Eyedropper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tab/>
        <w:t>Stroke color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 xml:space="preserve">Что не позволяет делать инструмент </w:t>
      </w:r>
      <w:r w:rsidRPr="00170976">
        <w:rPr>
          <w:lang w:val="en-US"/>
        </w:rPr>
        <w:t>Gradient</w:t>
      </w:r>
      <w:r w:rsidRPr="00170976">
        <w:t xml:space="preserve"> </w:t>
      </w:r>
      <w:r w:rsidRPr="00170976">
        <w:rPr>
          <w:lang w:val="en-US"/>
        </w:rPr>
        <w:t>Transform</w:t>
      </w:r>
      <w:r w:rsidRPr="00170976">
        <w:t>:</w:t>
      </w:r>
    </w:p>
    <w:p w:rsidR="00EC2322" w:rsidRPr="00170976" w:rsidRDefault="00EC2322" w:rsidP="00EC2322">
      <w:r w:rsidRPr="00170976">
        <w:tab/>
        <w:t>Вращать заливку</w:t>
      </w:r>
    </w:p>
    <w:p w:rsidR="00EC2322" w:rsidRPr="00170976" w:rsidRDefault="00EC2322" w:rsidP="00EC2322">
      <w:r w:rsidRPr="00170976">
        <w:tab/>
        <w:t>Растягивать заливку</w:t>
      </w:r>
    </w:p>
    <w:p w:rsidR="00EC2322" w:rsidRPr="00170976" w:rsidRDefault="00EC2322" w:rsidP="00EC2322">
      <w:r w:rsidRPr="00170976">
        <w:tab/>
        <w:t>Блокировать заливку</w:t>
      </w:r>
    </w:p>
    <w:p w:rsidR="00EC2322" w:rsidRPr="00170976" w:rsidRDefault="00EC2322" w:rsidP="00EC2322">
      <w:r w:rsidRPr="00170976">
        <w:tab/>
        <w:t>Симметрично отражать заливку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Какой режим приклеивания нельзя установить:</w:t>
      </w:r>
    </w:p>
    <w:p w:rsidR="00EC2322" w:rsidRPr="00170976" w:rsidRDefault="00EC2322" w:rsidP="00EC2322">
      <w:r w:rsidRPr="00170976">
        <w:tab/>
        <w:t>К границам других объектов</w:t>
      </w:r>
    </w:p>
    <w:p w:rsidR="00EC2322" w:rsidRPr="00170976" w:rsidRDefault="00EC2322" w:rsidP="00EC2322">
      <w:r w:rsidRPr="00170976">
        <w:tab/>
        <w:t>К границам рабочего поля</w:t>
      </w:r>
    </w:p>
    <w:p w:rsidR="00EC2322" w:rsidRPr="00170976" w:rsidRDefault="00EC2322" w:rsidP="00EC2322">
      <w:r w:rsidRPr="00170976">
        <w:tab/>
        <w:t>К сетке</w:t>
      </w:r>
    </w:p>
    <w:p w:rsidR="00EC2322" w:rsidRPr="00170976" w:rsidRDefault="00EC2322" w:rsidP="00EC2322">
      <w:r w:rsidRPr="00170976">
        <w:tab/>
        <w:t>К направляющей линии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 xml:space="preserve">Какие существуют эффекты </w:t>
      </w:r>
      <w:r w:rsidRPr="00170976">
        <w:rPr>
          <w:lang w:val="en-US"/>
        </w:rPr>
        <w:t>Timeline</w:t>
      </w:r>
      <w:r w:rsidRPr="00170976">
        <w:t>:</w:t>
      </w:r>
    </w:p>
    <w:p w:rsidR="00EC2322" w:rsidRPr="00170976" w:rsidRDefault="00EC2322" w:rsidP="00EC2322">
      <w:r w:rsidRPr="00170976">
        <w:tab/>
        <w:t>Тень</w:t>
      </w:r>
    </w:p>
    <w:p w:rsidR="00EC2322" w:rsidRPr="00170976" w:rsidRDefault="00EC2322" w:rsidP="00EC2322">
      <w:r w:rsidRPr="00170976">
        <w:tab/>
        <w:t>Взрыв</w:t>
      </w:r>
    </w:p>
    <w:p w:rsidR="00EC2322" w:rsidRPr="00170976" w:rsidRDefault="00EC2322" w:rsidP="00EC2322">
      <w:r w:rsidRPr="00170976">
        <w:tab/>
        <w:t>Движение по направляющей</w:t>
      </w:r>
    </w:p>
    <w:p w:rsidR="00EC2322" w:rsidRPr="00170976" w:rsidRDefault="00EC2322" w:rsidP="00EC2322">
      <w:r w:rsidRPr="00170976">
        <w:tab/>
        <w:t>Исчезновение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 установить фильтр для объекта:</w:t>
      </w:r>
    </w:p>
    <w:p w:rsidR="00EC2322" w:rsidRPr="00170976" w:rsidRDefault="00EC2322" w:rsidP="00EC2322">
      <w:r w:rsidRPr="00170976">
        <w:tab/>
        <w:t xml:space="preserve">Пункт меню </w:t>
      </w:r>
      <w:r w:rsidRPr="00170976">
        <w:rPr>
          <w:lang w:val="en-US"/>
        </w:rPr>
        <w:t>Filter</w:t>
      </w:r>
    </w:p>
    <w:p w:rsidR="00EC2322" w:rsidRPr="00170976" w:rsidRDefault="00EC2322" w:rsidP="00EC2322">
      <w:r w:rsidRPr="00170976">
        <w:tab/>
        <w:t xml:space="preserve">Пункт </w:t>
      </w:r>
      <w:r w:rsidRPr="00170976">
        <w:rPr>
          <w:lang w:val="en-US"/>
        </w:rPr>
        <w:t>Filters</w:t>
      </w:r>
      <w:r w:rsidRPr="00170976">
        <w:t xml:space="preserve"> раздела </w:t>
      </w:r>
      <w:r w:rsidRPr="00170976">
        <w:rPr>
          <w:lang w:val="en-US"/>
        </w:rPr>
        <w:t>Properties</w:t>
      </w:r>
      <w:r w:rsidRPr="00170976">
        <w:t xml:space="preserve"> меню </w:t>
      </w:r>
      <w:r w:rsidRPr="00170976">
        <w:rPr>
          <w:lang w:val="en-US"/>
        </w:rPr>
        <w:t>Window</w:t>
      </w:r>
    </w:p>
    <w:p w:rsidR="00EC2322" w:rsidRPr="00170976" w:rsidRDefault="00EC2322" w:rsidP="00EC2322">
      <w:pPr>
        <w:rPr>
          <w:lang w:val="en-US"/>
        </w:rPr>
      </w:pPr>
      <w:r w:rsidRPr="00170976">
        <w:tab/>
        <w:t xml:space="preserve">Пункт </w:t>
      </w:r>
      <w:r w:rsidRPr="00170976">
        <w:rPr>
          <w:lang w:val="en-US"/>
        </w:rPr>
        <w:t>Filters</w:t>
      </w:r>
      <w:r w:rsidRPr="00170976">
        <w:t xml:space="preserve"> раздела </w:t>
      </w:r>
      <w:r w:rsidRPr="00170976">
        <w:rPr>
          <w:lang w:val="en-US"/>
        </w:rPr>
        <w:t>Shape</w:t>
      </w:r>
      <w:r w:rsidRPr="00170976">
        <w:t xml:space="preserve"> меню </w:t>
      </w:r>
      <w:r w:rsidRPr="00170976">
        <w:rPr>
          <w:lang w:val="en-US"/>
        </w:rPr>
        <w:t>Modify</w:t>
      </w:r>
    </w:p>
    <w:p w:rsidR="00EC2322" w:rsidRPr="00170976" w:rsidRDefault="00EC2322" w:rsidP="00EC2322">
      <w:pPr>
        <w:rPr>
          <w:lang w:val="en-US"/>
        </w:rPr>
      </w:pPr>
      <w:r w:rsidRPr="00170976">
        <w:rPr>
          <w:lang w:val="en-US"/>
        </w:rPr>
        <w:tab/>
      </w:r>
      <w:r w:rsidRPr="00170976">
        <w:t>Пункт</w:t>
      </w:r>
      <w:r w:rsidRPr="00170976">
        <w:rPr>
          <w:lang w:val="en-US"/>
        </w:rPr>
        <w:t xml:space="preserve"> Timeline Effects </w:t>
      </w:r>
      <w:r w:rsidRPr="00170976">
        <w:t>меню</w:t>
      </w:r>
      <w:r w:rsidRPr="00170976">
        <w:rPr>
          <w:lang w:val="en-US"/>
        </w:rPr>
        <w:t xml:space="preserve"> Insert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Какие фильтры можно применять для клипов:</w:t>
      </w:r>
    </w:p>
    <w:p w:rsidR="00EC2322" w:rsidRPr="00170976" w:rsidRDefault="00EC2322" w:rsidP="00EC2322">
      <w:r w:rsidRPr="00170976">
        <w:tab/>
        <w:t>Размытие</w:t>
      </w:r>
    </w:p>
    <w:p w:rsidR="00EC2322" w:rsidRPr="00170976" w:rsidRDefault="00EC2322" w:rsidP="00EC2322">
      <w:r w:rsidRPr="00170976">
        <w:tab/>
        <w:t>Свечение (глянец)</w:t>
      </w:r>
    </w:p>
    <w:p w:rsidR="00EC2322" w:rsidRPr="00170976" w:rsidRDefault="00EC2322" w:rsidP="00EC2322">
      <w:r w:rsidRPr="00170976">
        <w:tab/>
        <w:t>Прозрачность</w:t>
      </w:r>
    </w:p>
    <w:p w:rsidR="00EC2322" w:rsidRPr="00170976" w:rsidRDefault="00EC2322" w:rsidP="00EC2322">
      <w:r w:rsidRPr="00170976">
        <w:tab/>
        <w:t>Тень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Какие состояния кнопок существуют: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Up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Down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Hit</w:t>
      </w:r>
    </w:p>
    <w:p w:rsidR="00EC2322" w:rsidRPr="00170976" w:rsidRDefault="00EC2322" w:rsidP="00EC2322">
      <w:r w:rsidRPr="00170976">
        <w:tab/>
      </w:r>
      <w:r w:rsidRPr="00170976">
        <w:rPr>
          <w:lang w:val="en-US"/>
        </w:rPr>
        <w:t>Out</w:t>
      </w:r>
    </w:p>
    <w:p w:rsidR="00EC2322" w:rsidRPr="00170976" w:rsidRDefault="00EC2322" w:rsidP="00EC2322">
      <w:pPr>
        <w:numPr>
          <w:ilvl w:val="0"/>
          <w:numId w:val="44"/>
        </w:numPr>
      </w:pPr>
      <w:r w:rsidRPr="00170976">
        <w:t>На основе чего может быть создана маска:</w:t>
      </w:r>
    </w:p>
    <w:p w:rsidR="00EC2322" w:rsidRPr="00170976" w:rsidRDefault="00EC2322" w:rsidP="00EC2322">
      <w:r w:rsidRPr="00170976">
        <w:tab/>
        <w:t>Заливки – залитые области становятся прозрачными</w:t>
      </w:r>
    </w:p>
    <w:p w:rsidR="00EC2322" w:rsidRPr="00170976" w:rsidRDefault="00EC2322" w:rsidP="00EC2322">
      <w:r w:rsidRPr="00170976">
        <w:tab/>
        <w:t>Заливки – залитые области будут закрывать изображение</w:t>
      </w:r>
    </w:p>
    <w:p w:rsidR="00EC2322" w:rsidRPr="00170976" w:rsidRDefault="00EC2322" w:rsidP="00EC2322">
      <w:r w:rsidRPr="00170976">
        <w:tab/>
        <w:t>Текста</w:t>
      </w:r>
    </w:p>
    <w:p w:rsidR="00EC2322" w:rsidRPr="00170976" w:rsidRDefault="00EC2322" w:rsidP="00EC2322">
      <w:r w:rsidRPr="00170976">
        <w:tab/>
        <w:t>Клипа</w:t>
      </w:r>
    </w:p>
    <w:p w:rsidR="00C15AB8" w:rsidRDefault="00C15AB8" w:rsidP="00C15AB8">
      <w:pPr>
        <w:rPr>
          <w:sz w:val="28"/>
          <w:szCs w:val="28"/>
        </w:rPr>
      </w:pPr>
    </w:p>
    <w:p w:rsidR="005357A2" w:rsidRPr="00D6525A" w:rsidRDefault="005357A2" w:rsidP="005357A2">
      <w:pPr>
        <w:ind w:firstLine="720"/>
        <w:jc w:val="both"/>
      </w:pPr>
    </w:p>
    <w:p w:rsidR="00735B29" w:rsidRPr="00735B29" w:rsidRDefault="00735B29" w:rsidP="00735B29">
      <w:pPr>
        <w:ind w:right="193"/>
        <w:jc w:val="center"/>
        <w:rPr>
          <w:b/>
        </w:rPr>
      </w:pPr>
      <w:r w:rsidRPr="00735B29">
        <w:rPr>
          <w:b/>
        </w:rPr>
        <w:t>Шкала результатов</w:t>
      </w:r>
      <w:r w:rsidRPr="00735B29">
        <w:rPr>
          <w:b/>
          <w:caps/>
        </w:rPr>
        <w:t xml:space="preserve"> </w:t>
      </w:r>
      <w:r w:rsidRPr="00735B29">
        <w:rPr>
          <w:b/>
        </w:rPr>
        <w:t xml:space="preserve">модульно-рейтинговой системы организации </w:t>
      </w:r>
      <w:r w:rsidR="000C4F1B">
        <w:rPr>
          <w:b/>
        </w:rPr>
        <w:br/>
      </w:r>
      <w:r w:rsidRPr="00735B29">
        <w:rPr>
          <w:b/>
        </w:rPr>
        <w:t>учебного процесса дисциплины «</w:t>
      </w:r>
      <w:r w:rsidR="00C239EF">
        <w:rPr>
          <w:b/>
        </w:rPr>
        <w:t>Математическая логика</w:t>
      </w:r>
      <w:r w:rsidRPr="00735B29">
        <w:rPr>
          <w:b/>
        </w:rPr>
        <w:t>»</w:t>
      </w:r>
    </w:p>
    <w:p w:rsidR="00285A48" w:rsidRDefault="00285A48" w:rsidP="00735B29">
      <w:pPr>
        <w:widowControl w:val="0"/>
        <w:autoSpaceDE w:val="0"/>
        <w:autoSpaceDN w:val="0"/>
        <w:adjustRightInd w:val="0"/>
        <w:spacing w:before="0"/>
        <w:ind w:firstLine="709"/>
        <w:jc w:val="center"/>
        <w:rPr>
          <w:b/>
        </w:rPr>
      </w:pPr>
    </w:p>
    <w:p w:rsidR="005C1BA1" w:rsidRPr="001A73C7" w:rsidRDefault="005C1BA1" w:rsidP="005C1BA1">
      <w:pPr>
        <w:ind w:firstLine="539"/>
        <w:jc w:val="both"/>
      </w:pPr>
      <w:r w:rsidRPr="001A73C7">
        <w:lastRenderedPageBreak/>
        <w:t xml:space="preserve">1. Максимальное количество баллов, которое может набрать студент, составляет 100 баллов. </w:t>
      </w:r>
    </w:p>
    <w:p w:rsidR="005C1BA1" w:rsidRPr="001A73C7" w:rsidRDefault="005C1BA1" w:rsidP="005C1BA1">
      <w:pPr>
        <w:ind w:firstLine="539"/>
        <w:jc w:val="both"/>
      </w:pPr>
      <w:r w:rsidRPr="001A73C7">
        <w:t>Шкала перевода баллов в пятибалльную систему.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628"/>
        <w:gridCol w:w="6943"/>
      </w:tblGrid>
      <w:tr w:rsidR="005C1BA1" w:rsidRPr="001A73C7" w:rsidTr="00F36500">
        <w:tc>
          <w:tcPr>
            <w:tcW w:w="2628" w:type="dxa"/>
            <w:shd w:val="clear" w:color="auto" w:fill="auto"/>
          </w:tcPr>
          <w:p w:rsidR="005C1BA1" w:rsidRPr="001A73C7" w:rsidRDefault="005C1BA1" w:rsidP="00E85715">
            <w:r w:rsidRPr="001A73C7">
              <w:t>86-100</w:t>
            </w:r>
          </w:p>
        </w:tc>
        <w:tc>
          <w:tcPr>
            <w:tcW w:w="6943" w:type="dxa"/>
            <w:shd w:val="clear" w:color="auto" w:fill="auto"/>
          </w:tcPr>
          <w:p w:rsidR="005C1BA1" w:rsidRPr="001A73C7" w:rsidRDefault="005C1BA1" w:rsidP="00E85715">
            <w:r w:rsidRPr="001A73C7">
              <w:t>«отлично»</w:t>
            </w:r>
          </w:p>
        </w:tc>
      </w:tr>
      <w:tr w:rsidR="005C1BA1" w:rsidRPr="001A73C7" w:rsidTr="00F36500">
        <w:tc>
          <w:tcPr>
            <w:tcW w:w="2628" w:type="dxa"/>
            <w:shd w:val="clear" w:color="auto" w:fill="auto"/>
          </w:tcPr>
          <w:p w:rsidR="005C1BA1" w:rsidRPr="001A73C7" w:rsidRDefault="005C1BA1" w:rsidP="00E85715">
            <w:r w:rsidRPr="001A73C7">
              <w:t>71-85</w:t>
            </w:r>
          </w:p>
        </w:tc>
        <w:tc>
          <w:tcPr>
            <w:tcW w:w="6943" w:type="dxa"/>
            <w:shd w:val="clear" w:color="auto" w:fill="auto"/>
          </w:tcPr>
          <w:p w:rsidR="005C1BA1" w:rsidRPr="001A73C7" w:rsidRDefault="005C1BA1" w:rsidP="00E85715">
            <w:r w:rsidRPr="001A73C7">
              <w:t>«хорошо»</w:t>
            </w:r>
          </w:p>
        </w:tc>
      </w:tr>
      <w:tr w:rsidR="005C1BA1" w:rsidRPr="001A73C7" w:rsidTr="00F36500">
        <w:tc>
          <w:tcPr>
            <w:tcW w:w="2628" w:type="dxa"/>
            <w:shd w:val="clear" w:color="auto" w:fill="auto"/>
          </w:tcPr>
          <w:p w:rsidR="005C1BA1" w:rsidRPr="001A73C7" w:rsidRDefault="005C1BA1" w:rsidP="00E85715">
            <w:r w:rsidRPr="001A73C7">
              <w:t>56-70</w:t>
            </w:r>
          </w:p>
        </w:tc>
        <w:tc>
          <w:tcPr>
            <w:tcW w:w="6943" w:type="dxa"/>
            <w:shd w:val="clear" w:color="auto" w:fill="auto"/>
          </w:tcPr>
          <w:p w:rsidR="005C1BA1" w:rsidRPr="001A73C7" w:rsidRDefault="005C1BA1" w:rsidP="00E85715">
            <w:r w:rsidRPr="001A73C7">
              <w:t>«удовлетворительно»</w:t>
            </w:r>
          </w:p>
        </w:tc>
      </w:tr>
      <w:tr w:rsidR="005C1BA1" w:rsidRPr="001A73C7" w:rsidTr="00F36500">
        <w:tc>
          <w:tcPr>
            <w:tcW w:w="2628" w:type="dxa"/>
            <w:shd w:val="clear" w:color="auto" w:fill="auto"/>
          </w:tcPr>
          <w:p w:rsidR="005C1BA1" w:rsidRPr="001A73C7" w:rsidRDefault="005C1BA1" w:rsidP="00E85715">
            <w:r w:rsidRPr="001A73C7">
              <w:t>36-56</w:t>
            </w:r>
          </w:p>
        </w:tc>
        <w:tc>
          <w:tcPr>
            <w:tcW w:w="6943" w:type="dxa"/>
            <w:shd w:val="clear" w:color="auto" w:fill="auto"/>
          </w:tcPr>
          <w:p w:rsidR="005C1BA1" w:rsidRPr="001A73C7" w:rsidRDefault="005C1BA1" w:rsidP="00E85715">
            <w:r w:rsidRPr="001A73C7">
              <w:t>«неудовлетворительно»</w:t>
            </w:r>
          </w:p>
        </w:tc>
      </w:tr>
      <w:tr w:rsidR="005C1BA1" w:rsidRPr="001A73C7" w:rsidTr="00F36500">
        <w:tc>
          <w:tcPr>
            <w:tcW w:w="2628" w:type="dxa"/>
            <w:shd w:val="clear" w:color="auto" w:fill="auto"/>
          </w:tcPr>
          <w:p w:rsidR="005C1BA1" w:rsidRPr="001A73C7" w:rsidRDefault="005C1BA1" w:rsidP="00E85715">
            <w:r w:rsidRPr="001A73C7">
              <w:t>0-35</w:t>
            </w:r>
          </w:p>
        </w:tc>
        <w:tc>
          <w:tcPr>
            <w:tcW w:w="6943" w:type="dxa"/>
            <w:shd w:val="clear" w:color="auto" w:fill="auto"/>
          </w:tcPr>
          <w:p w:rsidR="005C1BA1" w:rsidRPr="001A73C7" w:rsidRDefault="005C1BA1" w:rsidP="00E85715">
            <w:r w:rsidRPr="001A73C7">
              <w:t>не допускается к сдаче зачета и экзамена</w:t>
            </w:r>
          </w:p>
        </w:tc>
      </w:tr>
    </w:tbl>
    <w:p w:rsidR="005C1BA1" w:rsidRPr="001A73C7" w:rsidRDefault="005C1BA1" w:rsidP="005C1BA1">
      <w:pPr>
        <w:ind w:firstLine="720"/>
        <w:jc w:val="both"/>
      </w:pPr>
      <w:r w:rsidRPr="001A73C7">
        <w:t>2. Полная оценка по дисциплине определяется суммой баллов, полученных студентом по итогам проведения модулей, и баллов, полученных при сдаче экзамена.</w:t>
      </w:r>
    </w:p>
    <w:p w:rsidR="0095419D" w:rsidRDefault="005C1BA1" w:rsidP="0095419D">
      <w:pPr>
        <w:ind w:firstLine="720"/>
        <w:jc w:val="both"/>
      </w:pPr>
      <w:r w:rsidRPr="001A73C7">
        <w:t>3. В течение семестра контроль осуществляется по трем основным разделам учебного курса – модулям. Принят следующий состав и распределение баллов по модулям.</w:t>
      </w:r>
    </w:p>
    <w:p w:rsidR="005C1BA1" w:rsidRDefault="005C1BA1" w:rsidP="0095419D">
      <w:pPr>
        <w:ind w:firstLine="720"/>
        <w:jc w:val="right"/>
      </w:pPr>
      <w:r w:rsidRPr="000354BD">
        <w:t xml:space="preserve">Таблица </w:t>
      </w:r>
      <w:r w:rsidR="000354BD">
        <w:t>8</w:t>
      </w:r>
    </w:p>
    <w:tbl>
      <w:tblPr>
        <w:tblW w:w="99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"/>
        <w:gridCol w:w="2298"/>
        <w:gridCol w:w="1440"/>
        <w:gridCol w:w="3960"/>
        <w:gridCol w:w="1385"/>
      </w:tblGrid>
      <w:tr w:rsidR="00495BF3" w:rsidRPr="00F36500" w:rsidTr="00F36500">
        <w:tc>
          <w:tcPr>
            <w:tcW w:w="87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№ п/п</w:t>
            </w:r>
          </w:p>
        </w:tc>
        <w:tc>
          <w:tcPr>
            <w:tcW w:w="2298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Название модуля</w:t>
            </w:r>
          </w:p>
        </w:tc>
        <w:tc>
          <w:tcPr>
            <w:tcW w:w="144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Сроки проведения</w:t>
            </w:r>
          </w:p>
        </w:tc>
        <w:tc>
          <w:tcPr>
            <w:tcW w:w="396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Содержание модуля</w:t>
            </w:r>
          </w:p>
        </w:tc>
        <w:tc>
          <w:tcPr>
            <w:tcW w:w="1385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Баллы</w:t>
            </w:r>
          </w:p>
        </w:tc>
      </w:tr>
      <w:tr w:rsidR="00495BF3" w:rsidRPr="00F36500" w:rsidTr="00F36500">
        <w:tc>
          <w:tcPr>
            <w:tcW w:w="87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1</w:t>
            </w:r>
          </w:p>
        </w:tc>
        <w:tc>
          <w:tcPr>
            <w:tcW w:w="2298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3</w:t>
            </w:r>
          </w:p>
        </w:tc>
        <w:tc>
          <w:tcPr>
            <w:tcW w:w="3960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385" w:type="dxa"/>
            <w:shd w:val="clear" w:color="auto" w:fill="auto"/>
          </w:tcPr>
          <w:p w:rsidR="00495BF3" w:rsidRPr="00F36500" w:rsidRDefault="00495BF3" w:rsidP="00F36500">
            <w:pPr>
              <w:jc w:val="center"/>
              <w:rPr>
                <w:b/>
                <w:sz w:val="23"/>
                <w:szCs w:val="23"/>
              </w:rPr>
            </w:pPr>
            <w:r w:rsidRPr="00F36500">
              <w:rPr>
                <w:b/>
                <w:sz w:val="23"/>
                <w:szCs w:val="23"/>
              </w:rPr>
              <w:t>5</w:t>
            </w:r>
          </w:p>
        </w:tc>
      </w:tr>
      <w:tr w:rsidR="00495BF3" w:rsidRPr="00F36500" w:rsidTr="00F36500">
        <w:tc>
          <w:tcPr>
            <w:tcW w:w="870" w:type="dxa"/>
            <w:shd w:val="clear" w:color="auto" w:fill="auto"/>
          </w:tcPr>
          <w:p w:rsidR="00495BF3" w:rsidRPr="00F36500" w:rsidRDefault="00495BF3" w:rsidP="004B7F38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1</w:t>
            </w:r>
          </w:p>
        </w:tc>
        <w:tc>
          <w:tcPr>
            <w:tcW w:w="2298" w:type="dxa"/>
            <w:shd w:val="clear" w:color="auto" w:fill="auto"/>
          </w:tcPr>
          <w:p w:rsidR="00495BF3" w:rsidRPr="00F36500" w:rsidRDefault="00495BF3" w:rsidP="00941399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 xml:space="preserve">Модуль 1. </w:t>
            </w:r>
            <w:r w:rsidR="00941399">
              <w:t>Графика</w:t>
            </w:r>
          </w:p>
        </w:tc>
        <w:tc>
          <w:tcPr>
            <w:tcW w:w="1440" w:type="dxa"/>
            <w:shd w:val="clear" w:color="auto" w:fill="auto"/>
          </w:tcPr>
          <w:p w:rsidR="00495BF3" w:rsidRPr="00F36500" w:rsidRDefault="00495BF3" w:rsidP="004B7F38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1-6 неделя</w:t>
            </w:r>
          </w:p>
          <w:p w:rsidR="00495BF3" w:rsidRPr="00F36500" w:rsidRDefault="00495BF3" w:rsidP="004B7F38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shd w:val="clear" w:color="auto" w:fill="auto"/>
          </w:tcPr>
          <w:p w:rsidR="00495BF3" w:rsidRPr="00F36500" w:rsidRDefault="00495BF3" w:rsidP="00F36500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before="0"/>
              <w:ind w:left="252" w:hanging="252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 xml:space="preserve"> Самостоятельная работа 1.1.</w:t>
            </w:r>
          </w:p>
          <w:p w:rsidR="00495BF3" w:rsidRPr="00F36500" w:rsidRDefault="00495BF3" w:rsidP="00F36500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before="0"/>
              <w:ind w:left="252" w:hanging="252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1.2.</w:t>
            </w:r>
          </w:p>
          <w:p w:rsidR="00495BF3" w:rsidRPr="00F36500" w:rsidRDefault="00495BF3" w:rsidP="00F36500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before="0"/>
              <w:ind w:left="252" w:hanging="252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1.3.</w:t>
            </w:r>
          </w:p>
          <w:p w:rsidR="00495BF3" w:rsidRPr="00F36500" w:rsidRDefault="00495BF3" w:rsidP="00F36500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before="0"/>
              <w:ind w:left="252" w:hanging="252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1.4.</w:t>
            </w:r>
          </w:p>
          <w:p w:rsidR="00495BF3" w:rsidRPr="00F36500" w:rsidRDefault="00495BF3" w:rsidP="00F36500">
            <w:pPr>
              <w:numPr>
                <w:ilvl w:val="0"/>
                <w:numId w:val="19"/>
              </w:numPr>
              <w:tabs>
                <w:tab w:val="clear" w:pos="720"/>
                <w:tab w:val="num" w:pos="252"/>
              </w:tabs>
              <w:spacing w:before="0"/>
              <w:ind w:left="252" w:hanging="252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 xml:space="preserve">Контрольная работа 1. </w:t>
            </w:r>
          </w:p>
        </w:tc>
        <w:tc>
          <w:tcPr>
            <w:tcW w:w="1385" w:type="dxa"/>
            <w:shd w:val="clear" w:color="auto" w:fill="auto"/>
          </w:tcPr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4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20 баллов</w:t>
            </w:r>
          </w:p>
        </w:tc>
      </w:tr>
      <w:tr w:rsidR="00495BF3" w:rsidRPr="00F36500" w:rsidTr="00F36500">
        <w:tc>
          <w:tcPr>
            <w:tcW w:w="9953" w:type="dxa"/>
            <w:gridSpan w:val="5"/>
            <w:shd w:val="clear" w:color="auto" w:fill="auto"/>
          </w:tcPr>
          <w:p w:rsidR="00495BF3" w:rsidRPr="00F36500" w:rsidRDefault="00941399" w:rsidP="004B7F38">
            <w:pPr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Итого 50</w:t>
            </w:r>
            <w:r w:rsidR="00495BF3" w:rsidRPr="00F36500">
              <w:rPr>
                <w:b/>
                <w:sz w:val="23"/>
                <w:szCs w:val="23"/>
              </w:rPr>
              <w:t xml:space="preserve"> балл</w:t>
            </w:r>
            <w:r>
              <w:rPr>
                <w:b/>
                <w:sz w:val="23"/>
                <w:szCs w:val="23"/>
              </w:rPr>
              <w:t>ов</w:t>
            </w:r>
          </w:p>
        </w:tc>
      </w:tr>
      <w:tr w:rsidR="00495BF3" w:rsidRPr="00F36500" w:rsidTr="00F36500">
        <w:tc>
          <w:tcPr>
            <w:tcW w:w="870" w:type="dxa"/>
            <w:shd w:val="clear" w:color="auto" w:fill="auto"/>
          </w:tcPr>
          <w:p w:rsidR="00495BF3" w:rsidRPr="00F36500" w:rsidRDefault="00495BF3" w:rsidP="004B7F38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2</w:t>
            </w:r>
          </w:p>
        </w:tc>
        <w:tc>
          <w:tcPr>
            <w:tcW w:w="2298" w:type="dxa"/>
            <w:shd w:val="clear" w:color="auto" w:fill="auto"/>
          </w:tcPr>
          <w:p w:rsidR="00495BF3" w:rsidRPr="00F36500" w:rsidRDefault="00495BF3" w:rsidP="00941399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 xml:space="preserve">Модуль 2. </w:t>
            </w:r>
            <w:r w:rsidR="00941399">
              <w:rPr>
                <w:sz w:val="23"/>
                <w:szCs w:val="23"/>
              </w:rPr>
              <w:t>Организация кода</w:t>
            </w:r>
          </w:p>
        </w:tc>
        <w:tc>
          <w:tcPr>
            <w:tcW w:w="1440" w:type="dxa"/>
            <w:shd w:val="clear" w:color="auto" w:fill="auto"/>
          </w:tcPr>
          <w:p w:rsidR="00495BF3" w:rsidRPr="00F36500" w:rsidRDefault="00495BF3" w:rsidP="004B7F38">
            <w:pPr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7-12 неделя</w:t>
            </w:r>
          </w:p>
          <w:p w:rsidR="00495BF3" w:rsidRPr="00F36500" w:rsidRDefault="00495BF3" w:rsidP="004B7F38">
            <w:pPr>
              <w:rPr>
                <w:sz w:val="23"/>
                <w:szCs w:val="23"/>
              </w:rPr>
            </w:pPr>
          </w:p>
        </w:tc>
        <w:tc>
          <w:tcPr>
            <w:tcW w:w="3960" w:type="dxa"/>
            <w:shd w:val="clear" w:color="auto" w:fill="auto"/>
          </w:tcPr>
          <w:p w:rsidR="00495BF3" w:rsidRPr="00F36500" w:rsidRDefault="00495BF3" w:rsidP="00F36500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spacing w:before="0"/>
              <w:ind w:hanging="72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2.1.</w:t>
            </w:r>
          </w:p>
          <w:p w:rsidR="00495BF3" w:rsidRPr="00F36500" w:rsidRDefault="00495BF3" w:rsidP="00F36500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spacing w:before="0"/>
              <w:ind w:hanging="72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2.2.</w:t>
            </w:r>
          </w:p>
          <w:p w:rsidR="00495BF3" w:rsidRPr="00F36500" w:rsidRDefault="00495BF3" w:rsidP="00F36500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spacing w:before="0"/>
              <w:ind w:hanging="72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2.3.</w:t>
            </w:r>
          </w:p>
          <w:p w:rsidR="00495BF3" w:rsidRPr="00F36500" w:rsidRDefault="00495BF3" w:rsidP="00F36500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spacing w:before="0"/>
              <w:ind w:hanging="72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Самостоятельная работа 2.4.</w:t>
            </w:r>
          </w:p>
          <w:p w:rsidR="00495BF3" w:rsidRPr="00F36500" w:rsidRDefault="00495BF3" w:rsidP="00F36500">
            <w:pPr>
              <w:numPr>
                <w:ilvl w:val="0"/>
                <w:numId w:val="40"/>
              </w:numPr>
              <w:tabs>
                <w:tab w:val="clear" w:pos="720"/>
                <w:tab w:val="num" w:pos="252"/>
              </w:tabs>
              <w:spacing w:before="0"/>
              <w:ind w:hanging="72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.Контрольная работа 2.</w:t>
            </w:r>
          </w:p>
        </w:tc>
        <w:tc>
          <w:tcPr>
            <w:tcW w:w="1385" w:type="dxa"/>
            <w:shd w:val="clear" w:color="auto" w:fill="auto"/>
          </w:tcPr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3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4 балла</w:t>
            </w:r>
          </w:p>
          <w:p w:rsidR="00495BF3" w:rsidRPr="00F36500" w:rsidRDefault="00495BF3" w:rsidP="00F36500">
            <w:pPr>
              <w:spacing w:before="0"/>
              <w:rPr>
                <w:sz w:val="23"/>
                <w:szCs w:val="23"/>
              </w:rPr>
            </w:pPr>
            <w:r w:rsidRPr="00F36500">
              <w:rPr>
                <w:sz w:val="23"/>
                <w:szCs w:val="23"/>
              </w:rPr>
              <w:t>20 баллов</w:t>
            </w:r>
          </w:p>
        </w:tc>
      </w:tr>
      <w:tr w:rsidR="00495BF3" w:rsidRPr="00F36500" w:rsidTr="00F36500">
        <w:tc>
          <w:tcPr>
            <w:tcW w:w="9953" w:type="dxa"/>
            <w:gridSpan w:val="5"/>
            <w:shd w:val="clear" w:color="auto" w:fill="auto"/>
          </w:tcPr>
          <w:p w:rsidR="00495BF3" w:rsidRPr="00F36500" w:rsidRDefault="00941399" w:rsidP="004B7F38">
            <w:pPr>
              <w:rPr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Итого 50</w:t>
            </w:r>
            <w:r w:rsidR="00495BF3" w:rsidRPr="00F36500">
              <w:rPr>
                <w:b/>
                <w:sz w:val="23"/>
                <w:szCs w:val="23"/>
              </w:rPr>
              <w:t xml:space="preserve"> балл</w:t>
            </w:r>
            <w:r>
              <w:rPr>
                <w:b/>
                <w:sz w:val="23"/>
                <w:szCs w:val="23"/>
              </w:rPr>
              <w:t>ов</w:t>
            </w:r>
          </w:p>
        </w:tc>
      </w:tr>
    </w:tbl>
    <w:p w:rsidR="00C239EF" w:rsidRPr="000354BD" w:rsidRDefault="00C239EF" w:rsidP="0095419D">
      <w:pPr>
        <w:ind w:firstLine="720"/>
        <w:jc w:val="right"/>
      </w:pPr>
    </w:p>
    <w:p w:rsidR="005C1BA1" w:rsidRPr="001A73C7" w:rsidRDefault="005C1BA1" w:rsidP="005C1BA1">
      <w:pPr>
        <w:spacing w:before="0"/>
        <w:ind w:firstLine="720"/>
        <w:jc w:val="both"/>
      </w:pPr>
      <w:r w:rsidRPr="001A73C7">
        <w:t xml:space="preserve">Задания модуля выполняются в течение указанного времени (по количеству пар). На последней неделе, отведенной для одного модуля проводиться письменное тестирование по теоретическим вопросам, входящим в состав модуля. </w:t>
      </w:r>
    </w:p>
    <w:p w:rsidR="005C1BA1" w:rsidRPr="001A73C7" w:rsidRDefault="005C1BA1" w:rsidP="005C1BA1">
      <w:pPr>
        <w:spacing w:before="0"/>
        <w:ind w:firstLine="720"/>
        <w:jc w:val="both"/>
      </w:pPr>
      <w:r w:rsidRPr="001A73C7">
        <w:t>4.</w:t>
      </w:r>
      <w:r w:rsidR="00C15AB8">
        <w:t xml:space="preserve"> </w:t>
      </w:r>
      <w:r w:rsidRPr="001A73C7">
        <w:t xml:space="preserve">В случае, если сдача заданий по лабораторным работам производится позже срока, отведенного на модуль, то работе оценивается не более чем в 2 балла. </w:t>
      </w:r>
    </w:p>
    <w:p w:rsidR="005C1BA1" w:rsidRPr="001A73C7" w:rsidRDefault="005C1BA1" w:rsidP="005C1BA1">
      <w:pPr>
        <w:spacing w:before="0"/>
        <w:ind w:firstLine="720"/>
        <w:jc w:val="both"/>
      </w:pPr>
      <w:r w:rsidRPr="001A73C7">
        <w:t xml:space="preserve">5. Если студент по результатам трех модулей набрал более </w:t>
      </w:r>
      <w:r>
        <w:t>56</w:t>
      </w:r>
      <w:r w:rsidRPr="001A73C7">
        <w:t xml:space="preserve"> баллов, то он может получить соответствующую оценку без сдачи экзамена (если оценка устраивает).</w:t>
      </w:r>
    </w:p>
    <w:p w:rsidR="005C1BA1" w:rsidRPr="001A73C7" w:rsidRDefault="005C1BA1" w:rsidP="005C1BA1">
      <w:pPr>
        <w:spacing w:before="0"/>
        <w:ind w:firstLine="720"/>
        <w:jc w:val="both"/>
      </w:pPr>
      <w:r w:rsidRPr="001A73C7">
        <w:t>6.</w:t>
      </w:r>
      <w:r w:rsidR="00C15AB8">
        <w:t xml:space="preserve"> </w:t>
      </w:r>
      <w:r w:rsidRPr="001A73C7">
        <w:t xml:space="preserve">При пересдаче экзамена возможно набрать 20 баллов. </w:t>
      </w:r>
    </w:p>
    <w:p w:rsidR="005C1BA1" w:rsidRDefault="005C1BA1" w:rsidP="005C1BA1">
      <w:pPr>
        <w:spacing w:before="0"/>
        <w:ind w:firstLine="720"/>
        <w:jc w:val="both"/>
      </w:pPr>
    </w:p>
    <w:p w:rsidR="00EB62E5" w:rsidRDefault="00D948F0" w:rsidP="005C1BA1">
      <w:pPr>
        <w:spacing w:before="0"/>
        <w:ind w:firstLine="720"/>
        <w:jc w:val="both"/>
      </w:pPr>
      <w:r>
        <w:br w:type="page"/>
      </w:r>
    </w:p>
    <w:p w:rsidR="00BB27A5" w:rsidRPr="00D948F0" w:rsidRDefault="00BB27A5" w:rsidP="00D948F0">
      <w:pPr>
        <w:pStyle w:val="1"/>
        <w:jc w:val="center"/>
        <w:rPr>
          <w:sz w:val="28"/>
        </w:rPr>
      </w:pPr>
      <w:bookmarkStart w:id="28" w:name="_Toc119910736"/>
      <w:bookmarkStart w:id="29" w:name="_Toc418457427"/>
      <w:bookmarkStart w:id="30" w:name="_Toc418541800"/>
      <w:r w:rsidRPr="00D948F0">
        <w:rPr>
          <w:sz w:val="28"/>
        </w:rPr>
        <w:lastRenderedPageBreak/>
        <w:t>Лист регистрации изменений</w:t>
      </w:r>
      <w:bookmarkEnd w:id="28"/>
      <w:bookmarkEnd w:id="29"/>
      <w:bookmarkEnd w:id="30"/>
    </w:p>
    <w:p w:rsidR="00BB27A5" w:rsidRPr="00DD4ABD" w:rsidRDefault="00BB27A5" w:rsidP="00BB27A5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90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632"/>
        <w:gridCol w:w="920"/>
        <w:gridCol w:w="1060"/>
      </w:tblGrid>
      <w:tr w:rsidR="00BB27A5" w:rsidRPr="00DD4ABD">
        <w:trPr>
          <w:cantSplit/>
          <w:trHeight w:val="420"/>
        </w:trPr>
        <w:tc>
          <w:tcPr>
            <w:tcW w:w="1044" w:type="dxa"/>
            <w:vMerge w:val="restart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</w:p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</w:tcPr>
          <w:p w:rsidR="00BB27A5" w:rsidRDefault="00BB27A5" w:rsidP="00E44C8A">
            <w:pPr>
              <w:pStyle w:val="a7"/>
              <w:jc w:val="center"/>
              <w:rPr>
                <w:sz w:val="20"/>
                <w:szCs w:val="20"/>
              </w:rPr>
            </w:pPr>
          </w:p>
          <w:p w:rsidR="00BB27A5" w:rsidRPr="00DD4ABD" w:rsidRDefault="00BB27A5" w:rsidP="00E44C8A">
            <w:pPr>
              <w:pStyle w:val="a7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20" w:type="dxa"/>
            <w:vMerge w:val="restart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</w:p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:rsidR="00BB27A5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BB27A5" w:rsidRPr="001A78F8">
        <w:trPr>
          <w:cantSplit/>
          <w:trHeight w:val="420"/>
        </w:trPr>
        <w:tc>
          <w:tcPr>
            <w:tcW w:w="1044" w:type="dxa"/>
            <w:vMerge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:rsidR="00BB27A5" w:rsidRPr="00DD4ABD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32" w:type="dxa"/>
            <w:vMerge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:rsidR="00BB27A5" w:rsidRPr="001A78F8" w:rsidRDefault="00BB27A5" w:rsidP="00E44C8A">
            <w:pPr>
              <w:jc w:val="center"/>
              <w:rPr>
                <w:sz w:val="20"/>
                <w:szCs w:val="20"/>
              </w:rPr>
            </w:pPr>
          </w:p>
        </w:tc>
      </w:tr>
      <w:tr w:rsidR="00BB27A5" w:rsidRPr="001A78F8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 w:rsidRPr="001A78F8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 w:rsidRPr="001A78F8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 w:rsidRPr="001A78F8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Pr="001A78F8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  <w:tr w:rsidR="00BB27A5">
        <w:trPr>
          <w:cantSplit/>
        </w:trPr>
        <w:tc>
          <w:tcPr>
            <w:tcW w:w="104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92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:rsidR="00BB27A5" w:rsidRDefault="00BB27A5" w:rsidP="00E44C8A">
            <w:pPr>
              <w:rPr>
                <w:sz w:val="20"/>
                <w:szCs w:val="20"/>
                <w:u w:val="single"/>
              </w:rPr>
            </w:pPr>
          </w:p>
        </w:tc>
      </w:tr>
    </w:tbl>
    <w:p w:rsidR="00BB27A5" w:rsidRDefault="00BB27A5" w:rsidP="00BB27A5"/>
    <w:p w:rsidR="00BA6B3F" w:rsidRDefault="00BA6B3F" w:rsidP="00BB27A5"/>
    <w:sectPr w:rsidR="00BA6B3F" w:rsidSect="003C697C">
      <w:footerReference w:type="even" r:id="rId7"/>
      <w:foot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D0A" w:rsidRDefault="00EA0D0A">
      <w:r>
        <w:separator/>
      </w:r>
    </w:p>
  </w:endnote>
  <w:endnote w:type="continuationSeparator" w:id="0">
    <w:p w:rsidR="00EA0D0A" w:rsidRDefault="00EA0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C15" w:rsidRDefault="009E3C15" w:rsidP="00144F4F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9E3C15" w:rsidRDefault="009E3C1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C15" w:rsidRDefault="009E3C15" w:rsidP="00144F4F">
    <w:pPr>
      <w:pStyle w:val="a7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6109FF">
      <w:rPr>
        <w:rStyle w:val="ad"/>
        <w:noProof/>
      </w:rPr>
      <w:t>15</w:t>
    </w:r>
    <w:r>
      <w:rPr>
        <w:rStyle w:val="ad"/>
      </w:rPr>
      <w:fldChar w:fldCharType="end"/>
    </w:r>
  </w:p>
  <w:p w:rsidR="009E3C15" w:rsidRDefault="009E3C1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D0A" w:rsidRDefault="00EA0D0A">
      <w:r>
        <w:separator/>
      </w:r>
    </w:p>
  </w:footnote>
  <w:footnote w:type="continuationSeparator" w:id="0">
    <w:p w:rsidR="00EA0D0A" w:rsidRDefault="00EA0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1A81"/>
    <w:multiLevelType w:val="hybridMultilevel"/>
    <w:tmpl w:val="60B43C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1F073FE"/>
    <w:multiLevelType w:val="multilevel"/>
    <w:tmpl w:val="55E237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5361F2E"/>
    <w:multiLevelType w:val="multilevel"/>
    <w:tmpl w:val="20F60852"/>
    <w:lvl w:ilvl="0">
      <w:start w:val="1"/>
      <w:numFmt w:val="decimal"/>
      <w:pStyle w:val="1"/>
      <w:suff w:val="space"/>
      <w:lvlText w:val="%1"/>
      <w:lvlJc w:val="left"/>
      <w:pPr>
        <w:ind w:left="149"/>
      </w:pPr>
      <w:rPr>
        <w:rFonts w:hint="default"/>
      </w:rPr>
    </w:lvl>
    <w:lvl w:ilvl="1">
      <w:start w:val="1"/>
      <w:numFmt w:val="decimal"/>
      <w:pStyle w:val="2"/>
      <w:suff w:val="space"/>
      <w:lvlText w:val="%1.%2"/>
      <w:lvlJc w:val="left"/>
      <w:pPr>
        <w:ind w:left="12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508"/>
        </w:tabs>
        <w:ind w:left="2508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2709"/>
        </w:tabs>
        <w:ind w:left="2709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5832"/>
        </w:tabs>
        <w:ind w:left="583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2940"/>
        </w:tabs>
        <w:ind w:left="2940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3084"/>
        </w:tabs>
        <w:ind w:left="3084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3228"/>
        </w:tabs>
        <w:ind w:left="3228" w:hanging="1584"/>
      </w:pPr>
      <w:rPr>
        <w:rFonts w:hint="default"/>
      </w:rPr>
    </w:lvl>
  </w:abstractNum>
  <w:abstractNum w:abstractNumId="3" w15:restartNumberingAfterBreak="0">
    <w:nsid w:val="06D24644"/>
    <w:multiLevelType w:val="hybridMultilevel"/>
    <w:tmpl w:val="1B76E6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D5A6AF8"/>
    <w:multiLevelType w:val="hybridMultilevel"/>
    <w:tmpl w:val="DBBEBBDA"/>
    <w:lvl w:ilvl="0" w:tplc="04190001">
      <w:start w:val="1"/>
      <w:numFmt w:val="bullet"/>
      <w:lvlText w:val=""/>
      <w:lvlJc w:val="left"/>
      <w:pPr>
        <w:tabs>
          <w:tab w:val="num" w:pos="402"/>
        </w:tabs>
        <w:ind w:left="4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22"/>
        </w:tabs>
        <w:ind w:left="11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42"/>
        </w:tabs>
        <w:ind w:left="1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62"/>
        </w:tabs>
        <w:ind w:left="2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82"/>
        </w:tabs>
        <w:ind w:left="32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02"/>
        </w:tabs>
        <w:ind w:left="4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22"/>
        </w:tabs>
        <w:ind w:left="4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42"/>
        </w:tabs>
        <w:ind w:left="54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62"/>
        </w:tabs>
        <w:ind w:left="6162" w:hanging="360"/>
      </w:pPr>
      <w:rPr>
        <w:rFonts w:ascii="Wingdings" w:hAnsi="Wingdings" w:hint="default"/>
      </w:rPr>
    </w:lvl>
  </w:abstractNum>
  <w:abstractNum w:abstractNumId="5" w15:restartNumberingAfterBreak="0">
    <w:nsid w:val="174E3317"/>
    <w:multiLevelType w:val="hybridMultilevel"/>
    <w:tmpl w:val="10C01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B052C6"/>
    <w:multiLevelType w:val="hybridMultilevel"/>
    <w:tmpl w:val="FD80D3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D65C6"/>
    <w:multiLevelType w:val="hybridMultilevel"/>
    <w:tmpl w:val="607CDD4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29154FC9"/>
    <w:multiLevelType w:val="hybridMultilevel"/>
    <w:tmpl w:val="4630099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2876BD"/>
    <w:multiLevelType w:val="hybridMultilevel"/>
    <w:tmpl w:val="EC809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BBE457B"/>
    <w:multiLevelType w:val="hybridMultilevel"/>
    <w:tmpl w:val="AD484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B5F6363A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43F02"/>
    <w:multiLevelType w:val="hybridMultilevel"/>
    <w:tmpl w:val="2064F912"/>
    <w:lvl w:ilvl="0" w:tplc="F43EABFE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001B29"/>
    <w:multiLevelType w:val="hybridMultilevel"/>
    <w:tmpl w:val="2EA274A8"/>
    <w:lvl w:ilvl="0" w:tplc="0419000F">
      <w:start w:val="1"/>
      <w:numFmt w:val="decimal"/>
      <w:lvlText w:val="%1."/>
      <w:lvlJc w:val="left"/>
      <w:pPr>
        <w:tabs>
          <w:tab w:val="num" w:pos="1291"/>
        </w:tabs>
        <w:ind w:left="129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11"/>
        </w:tabs>
        <w:ind w:left="201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1"/>
        </w:tabs>
        <w:ind w:left="273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1"/>
        </w:tabs>
        <w:ind w:left="345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1"/>
        </w:tabs>
        <w:ind w:left="417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1"/>
        </w:tabs>
        <w:ind w:left="489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1"/>
        </w:tabs>
        <w:ind w:left="561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1"/>
        </w:tabs>
        <w:ind w:left="633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1"/>
        </w:tabs>
        <w:ind w:left="7051" w:hanging="180"/>
      </w:pPr>
    </w:lvl>
  </w:abstractNum>
  <w:abstractNum w:abstractNumId="13" w15:restartNumberingAfterBreak="0">
    <w:nsid w:val="358C712F"/>
    <w:multiLevelType w:val="hybridMultilevel"/>
    <w:tmpl w:val="767042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A17E6E"/>
    <w:multiLevelType w:val="hybridMultilevel"/>
    <w:tmpl w:val="22E29C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6E27F4"/>
    <w:multiLevelType w:val="hybridMultilevel"/>
    <w:tmpl w:val="5B2AD40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3D20015"/>
    <w:multiLevelType w:val="hybridMultilevel"/>
    <w:tmpl w:val="89DE7B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6A6626"/>
    <w:multiLevelType w:val="hybridMultilevel"/>
    <w:tmpl w:val="1F9E58C8"/>
    <w:lvl w:ilvl="0" w:tplc="C45A5092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49352C47"/>
    <w:multiLevelType w:val="hybridMultilevel"/>
    <w:tmpl w:val="77580C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BD31678"/>
    <w:multiLevelType w:val="hybridMultilevel"/>
    <w:tmpl w:val="80CC8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E46310"/>
    <w:multiLevelType w:val="hybridMultilevel"/>
    <w:tmpl w:val="AAB0A68A"/>
    <w:lvl w:ilvl="0" w:tplc="1BA4D920">
      <w:start w:val="1"/>
      <w:numFmt w:val="decimal"/>
      <w:lvlText w:val="%1."/>
      <w:legacy w:legacy="1" w:legacySpace="0" w:legacyIndent="351"/>
      <w:lvlJc w:val="left"/>
      <w:rPr>
        <w:rFonts w:ascii="Times New Roman" w:hAnsi="Times New Roman" w:cs="Times New Roman" w:hint="default"/>
        <w:sz w:val="24"/>
        <w:szCs w:val="24"/>
      </w:rPr>
    </w:lvl>
    <w:lvl w:ilvl="1" w:tplc="D004B4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930E73"/>
    <w:multiLevelType w:val="hybridMultilevel"/>
    <w:tmpl w:val="2B248C1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 w15:restartNumberingAfterBreak="0">
    <w:nsid w:val="530F300B"/>
    <w:multiLevelType w:val="hybridMultilevel"/>
    <w:tmpl w:val="5498D198"/>
    <w:lvl w:ilvl="0" w:tplc="4FBAFA1C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7429BF"/>
    <w:multiLevelType w:val="hybridMultilevel"/>
    <w:tmpl w:val="9BBE78C6"/>
    <w:lvl w:ilvl="0" w:tplc="FF9A5D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6A7026"/>
    <w:multiLevelType w:val="multilevel"/>
    <w:tmpl w:val="2F7AC5BA"/>
    <w:lvl w:ilvl="0">
      <w:start w:val="1"/>
      <w:numFmt w:val="decimal"/>
      <w:pStyle w:val="Normal14pt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E482EDB"/>
    <w:multiLevelType w:val="hybridMultilevel"/>
    <w:tmpl w:val="A7586E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963D6D"/>
    <w:multiLevelType w:val="hybridMultilevel"/>
    <w:tmpl w:val="9FF63230"/>
    <w:lvl w:ilvl="0" w:tplc="0419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FB616B6"/>
    <w:multiLevelType w:val="hybridMultilevel"/>
    <w:tmpl w:val="E3C48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2B691B"/>
    <w:multiLevelType w:val="hybridMultilevel"/>
    <w:tmpl w:val="3774C9E0"/>
    <w:lvl w:ilvl="0" w:tplc="36E8C69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D004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3F4FD8"/>
    <w:multiLevelType w:val="hybridMultilevel"/>
    <w:tmpl w:val="A77E1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64F216D"/>
    <w:multiLevelType w:val="hybridMultilevel"/>
    <w:tmpl w:val="18FCD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E552D"/>
    <w:multiLevelType w:val="hybridMultilevel"/>
    <w:tmpl w:val="467A251C"/>
    <w:lvl w:ilvl="0" w:tplc="E42AB192">
      <w:start w:val="1"/>
      <w:numFmt w:val="decimal"/>
      <w:lvlText w:val="%1."/>
      <w:lvlJc w:val="left"/>
      <w:pPr>
        <w:tabs>
          <w:tab w:val="num" w:pos="284"/>
        </w:tabs>
        <w:ind w:left="0" w:firstLine="0"/>
      </w:pPr>
      <w:rPr>
        <w:rFonts w:hint="default"/>
        <w:sz w:val="24"/>
        <w:szCs w:val="24"/>
      </w:rPr>
    </w:lvl>
    <w:lvl w:ilvl="1" w:tplc="AE52343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066C3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27409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CA8A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7E6F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B082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38BE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096D6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B916059"/>
    <w:multiLevelType w:val="hybridMultilevel"/>
    <w:tmpl w:val="E20EB5E0"/>
    <w:lvl w:ilvl="0" w:tplc="D004B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A55EFA"/>
    <w:multiLevelType w:val="hybridMultilevel"/>
    <w:tmpl w:val="CDBADD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EA0C9E"/>
    <w:multiLevelType w:val="hybridMultilevel"/>
    <w:tmpl w:val="9634D75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EE5D80"/>
    <w:multiLevelType w:val="hybridMultilevel"/>
    <w:tmpl w:val="61E03E64"/>
    <w:lvl w:ilvl="0" w:tplc="7B76EB7E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78F82344"/>
    <w:multiLevelType w:val="hybridMultilevel"/>
    <w:tmpl w:val="D958BBBE"/>
    <w:lvl w:ilvl="0" w:tplc="D004B4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2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4"/>
  </w:num>
  <w:num w:numId="5">
    <w:abstractNumId w:val="30"/>
  </w:num>
  <w:num w:numId="6">
    <w:abstractNumId w:val="25"/>
  </w:num>
  <w:num w:numId="7">
    <w:abstractNumId w:val="9"/>
  </w:num>
  <w:num w:numId="8">
    <w:abstractNumId w:val="14"/>
  </w:num>
  <w:num w:numId="9">
    <w:abstractNumId w:val="12"/>
  </w:num>
  <w:num w:numId="10">
    <w:abstractNumId w:val="7"/>
  </w:num>
  <w:num w:numId="11">
    <w:abstractNumId w:val="10"/>
  </w:num>
  <w:num w:numId="12">
    <w:abstractNumId w:val="17"/>
  </w:num>
  <w:num w:numId="13">
    <w:abstractNumId w:val="20"/>
  </w:num>
  <w:num w:numId="14">
    <w:abstractNumId w:val="36"/>
  </w:num>
  <w:num w:numId="15">
    <w:abstractNumId w:val="23"/>
  </w:num>
  <w:num w:numId="16">
    <w:abstractNumId w:val="32"/>
  </w:num>
  <w:num w:numId="17">
    <w:abstractNumId w:val="0"/>
  </w:num>
  <w:num w:numId="18">
    <w:abstractNumId w:val="35"/>
  </w:num>
  <w:num w:numId="19">
    <w:abstractNumId w:val="26"/>
  </w:num>
  <w:num w:numId="20">
    <w:abstractNumId w:val="11"/>
  </w:num>
  <w:num w:numId="21">
    <w:abstractNumId w:val="31"/>
  </w:num>
  <w:num w:numId="22">
    <w:abstractNumId w:val="28"/>
  </w:num>
  <w:num w:numId="23">
    <w:abstractNumId w:val="33"/>
  </w:num>
  <w:num w:numId="24">
    <w:abstractNumId w:val="13"/>
  </w:num>
  <w:num w:numId="25">
    <w:abstractNumId w:val="5"/>
  </w:num>
  <w:num w:numId="26">
    <w:abstractNumId w:val="8"/>
  </w:num>
  <w:num w:numId="27">
    <w:abstractNumId w:val="2"/>
  </w:num>
  <w:num w:numId="28">
    <w:abstractNumId w:val="2"/>
  </w:num>
  <w:num w:numId="29">
    <w:abstractNumId w:val="2"/>
  </w:num>
  <w:num w:numId="30">
    <w:abstractNumId w:val="2"/>
  </w:num>
  <w:num w:numId="31">
    <w:abstractNumId w:val="2"/>
  </w:num>
  <w:num w:numId="32">
    <w:abstractNumId w:val="2"/>
  </w:num>
  <w:num w:numId="33">
    <w:abstractNumId w:val="2"/>
  </w:num>
  <w:num w:numId="34">
    <w:abstractNumId w:val="2"/>
  </w:num>
  <w:num w:numId="35">
    <w:abstractNumId w:val="2"/>
  </w:num>
  <w:num w:numId="36">
    <w:abstractNumId w:val="15"/>
  </w:num>
  <w:num w:numId="37">
    <w:abstractNumId w:val="22"/>
  </w:num>
  <w:num w:numId="38">
    <w:abstractNumId w:val="4"/>
  </w:num>
  <w:num w:numId="39">
    <w:abstractNumId w:val="16"/>
  </w:num>
  <w:num w:numId="40">
    <w:abstractNumId w:val="29"/>
  </w:num>
  <w:num w:numId="41">
    <w:abstractNumId w:val="19"/>
  </w:num>
  <w:num w:numId="42">
    <w:abstractNumId w:val="21"/>
  </w:num>
  <w:num w:numId="43">
    <w:abstractNumId w:val="27"/>
  </w:num>
  <w:num w:numId="44">
    <w:abstractNumId w:val="6"/>
  </w:num>
  <w:num w:numId="4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B3F"/>
    <w:rsid w:val="00000703"/>
    <w:rsid w:val="0000152E"/>
    <w:rsid w:val="00002708"/>
    <w:rsid w:val="00002C58"/>
    <w:rsid w:val="000072AF"/>
    <w:rsid w:val="00007382"/>
    <w:rsid w:val="000131A7"/>
    <w:rsid w:val="0001500D"/>
    <w:rsid w:val="000217C7"/>
    <w:rsid w:val="00024FD6"/>
    <w:rsid w:val="000305A1"/>
    <w:rsid w:val="00030762"/>
    <w:rsid w:val="0003381E"/>
    <w:rsid w:val="000340FB"/>
    <w:rsid w:val="000354BD"/>
    <w:rsid w:val="0003679D"/>
    <w:rsid w:val="0003685F"/>
    <w:rsid w:val="00042344"/>
    <w:rsid w:val="0004453F"/>
    <w:rsid w:val="00044D74"/>
    <w:rsid w:val="0004502F"/>
    <w:rsid w:val="000473E8"/>
    <w:rsid w:val="000516B2"/>
    <w:rsid w:val="00051D7D"/>
    <w:rsid w:val="000523D1"/>
    <w:rsid w:val="000536D4"/>
    <w:rsid w:val="00056ED5"/>
    <w:rsid w:val="00056F8F"/>
    <w:rsid w:val="0006105F"/>
    <w:rsid w:val="00066ECD"/>
    <w:rsid w:val="00067AA8"/>
    <w:rsid w:val="00071451"/>
    <w:rsid w:val="00076BA8"/>
    <w:rsid w:val="00086052"/>
    <w:rsid w:val="00086D45"/>
    <w:rsid w:val="0009557B"/>
    <w:rsid w:val="000A002C"/>
    <w:rsid w:val="000A0C44"/>
    <w:rsid w:val="000A19D6"/>
    <w:rsid w:val="000A1C7D"/>
    <w:rsid w:val="000A21C0"/>
    <w:rsid w:val="000A2238"/>
    <w:rsid w:val="000A2B84"/>
    <w:rsid w:val="000A3680"/>
    <w:rsid w:val="000A5DD1"/>
    <w:rsid w:val="000B00D9"/>
    <w:rsid w:val="000B181D"/>
    <w:rsid w:val="000B3293"/>
    <w:rsid w:val="000B340C"/>
    <w:rsid w:val="000B4711"/>
    <w:rsid w:val="000B49E8"/>
    <w:rsid w:val="000C33BB"/>
    <w:rsid w:val="000C3A31"/>
    <w:rsid w:val="000C3F37"/>
    <w:rsid w:val="000C45F2"/>
    <w:rsid w:val="000C4F1B"/>
    <w:rsid w:val="000C74D2"/>
    <w:rsid w:val="000D3312"/>
    <w:rsid w:val="000D41A5"/>
    <w:rsid w:val="000E0987"/>
    <w:rsid w:val="000E1E3B"/>
    <w:rsid w:val="000F0887"/>
    <w:rsid w:val="000F08E9"/>
    <w:rsid w:val="000F0B49"/>
    <w:rsid w:val="000F1CE7"/>
    <w:rsid w:val="001000F9"/>
    <w:rsid w:val="001019BF"/>
    <w:rsid w:val="00104A60"/>
    <w:rsid w:val="00106788"/>
    <w:rsid w:val="00107A1F"/>
    <w:rsid w:val="001178CE"/>
    <w:rsid w:val="00117987"/>
    <w:rsid w:val="00120EA8"/>
    <w:rsid w:val="00121166"/>
    <w:rsid w:val="0012180C"/>
    <w:rsid w:val="00122345"/>
    <w:rsid w:val="0012460B"/>
    <w:rsid w:val="0012494C"/>
    <w:rsid w:val="0012518F"/>
    <w:rsid w:val="00126FF1"/>
    <w:rsid w:val="00132822"/>
    <w:rsid w:val="00132B9E"/>
    <w:rsid w:val="00133C04"/>
    <w:rsid w:val="00134EA1"/>
    <w:rsid w:val="00144F4F"/>
    <w:rsid w:val="00145314"/>
    <w:rsid w:val="001458B5"/>
    <w:rsid w:val="001468A9"/>
    <w:rsid w:val="00147238"/>
    <w:rsid w:val="00154123"/>
    <w:rsid w:val="00157040"/>
    <w:rsid w:val="00160478"/>
    <w:rsid w:val="00161A20"/>
    <w:rsid w:val="00164077"/>
    <w:rsid w:val="001677CE"/>
    <w:rsid w:val="0017031D"/>
    <w:rsid w:val="00171325"/>
    <w:rsid w:val="0017372E"/>
    <w:rsid w:val="00175788"/>
    <w:rsid w:val="00177602"/>
    <w:rsid w:val="00181DF2"/>
    <w:rsid w:val="00184738"/>
    <w:rsid w:val="00186726"/>
    <w:rsid w:val="00187B95"/>
    <w:rsid w:val="00192220"/>
    <w:rsid w:val="00193BE9"/>
    <w:rsid w:val="00193FA2"/>
    <w:rsid w:val="001945EA"/>
    <w:rsid w:val="00194D1F"/>
    <w:rsid w:val="00196AA9"/>
    <w:rsid w:val="001A2367"/>
    <w:rsid w:val="001A260F"/>
    <w:rsid w:val="001A3635"/>
    <w:rsid w:val="001A40CA"/>
    <w:rsid w:val="001A4412"/>
    <w:rsid w:val="001B44DD"/>
    <w:rsid w:val="001B6A2F"/>
    <w:rsid w:val="001B6AE7"/>
    <w:rsid w:val="001B74B2"/>
    <w:rsid w:val="001C00BD"/>
    <w:rsid w:val="001C18E3"/>
    <w:rsid w:val="001C20D4"/>
    <w:rsid w:val="001D455A"/>
    <w:rsid w:val="001D7038"/>
    <w:rsid w:val="001E0162"/>
    <w:rsid w:val="001E01A5"/>
    <w:rsid w:val="001E0DFB"/>
    <w:rsid w:val="001E1214"/>
    <w:rsid w:val="001F2541"/>
    <w:rsid w:val="001F257E"/>
    <w:rsid w:val="001F2751"/>
    <w:rsid w:val="001F3F65"/>
    <w:rsid w:val="001F4B7E"/>
    <w:rsid w:val="001F66ED"/>
    <w:rsid w:val="001F75C3"/>
    <w:rsid w:val="002017DA"/>
    <w:rsid w:val="00214595"/>
    <w:rsid w:val="00217980"/>
    <w:rsid w:val="0022449B"/>
    <w:rsid w:val="00225388"/>
    <w:rsid w:val="002261AA"/>
    <w:rsid w:val="0023106B"/>
    <w:rsid w:val="00231B1F"/>
    <w:rsid w:val="00232834"/>
    <w:rsid w:val="00232F73"/>
    <w:rsid w:val="00233619"/>
    <w:rsid w:val="0023460F"/>
    <w:rsid w:val="00244A9F"/>
    <w:rsid w:val="0025057F"/>
    <w:rsid w:val="00254F7D"/>
    <w:rsid w:val="00255EB3"/>
    <w:rsid w:val="00261C53"/>
    <w:rsid w:val="00264A4F"/>
    <w:rsid w:val="00265A62"/>
    <w:rsid w:val="0026657E"/>
    <w:rsid w:val="00267EFC"/>
    <w:rsid w:val="00270681"/>
    <w:rsid w:val="00272559"/>
    <w:rsid w:val="0027528D"/>
    <w:rsid w:val="00275827"/>
    <w:rsid w:val="00277080"/>
    <w:rsid w:val="00281B5A"/>
    <w:rsid w:val="0028211B"/>
    <w:rsid w:val="00283E6F"/>
    <w:rsid w:val="00285A48"/>
    <w:rsid w:val="00290B8C"/>
    <w:rsid w:val="00292683"/>
    <w:rsid w:val="00294D56"/>
    <w:rsid w:val="00295B2B"/>
    <w:rsid w:val="002A1D9D"/>
    <w:rsid w:val="002A22CB"/>
    <w:rsid w:val="002A68B5"/>
    <w:rsid w:val="002A7277"/>
    <w:rsid w:val="002A757B"/>
    <w:rsid w:val="002B28F0"/>
    <w:rsid w:val="002B5446"/>
    <w:rsid w:val="002B67E6"/>
    <w:rsid w:val="002B7F50"/>
    <w:rsid w:val="002C1389"/>
    <w:rsid w:val="002C18BC"/>
    <w:rsid w:val="002C423E"/>
    <w:rsid w:val="002D015E"/>
    <w:rsid w:val="002D0568"/>
    <w:rsid w:val="002D3FED"/>
    <w:rsid w:val="002D40B4"/>
    <w:rsid w:val="002E35EB"/>
    <w:rsid w:val="002E3899"/>
    <w:rsid w:val="002E4675"/>
    <w:rsid w:val="002E4B80"/>
    <w:rsid w:val="002E6C03"/>
    <w:rsid w:val="002E7423"/>
    <w:rsid w:val="002F22AA"/>
    <w:rsid w:val="002F2496"/>
    <w:rsid w:val="002F71C0"/>
    <w:rsid w:val="003026E2"/>
    <w:rsid w:val="003037A4"/>
    <w:rsid w:val="00307865"/>
    <w:rsid w:val="00312D81"/>
    <w:rsid w:val="003140E8"/>
    <w:rsid w:val="003216D3"/>
    <w:rsid w:val="003223D1"/>
    <w:rsid w:val="00322AC8"/>
    <w:rsid w:val="00325C6D"/>
    <w:rsid w:val="00326808"/>
    <w:rsid w:val="003312B3"/>
    <w:rsid w:val="00337916"/>
    <w:rsid w:val="00341FF2"/>
    <w:rsid w:val="003503B4"/>
    <w:rsid w:val="003524A4"/>
    <w:rsid w:val="00353016"/>
    <w:rsid w:val="00353EA1"/>
    <w:rsid w:val="003551B5"/>
    <w:rsid w:val="0035536D"/>
    <w:rsid w:val="00360E22"/>
    <w:rsid w:val="00364B9A"/>
    <w:rsid w:val="00365681"/>
    <w:rsid w:val="00367A2A"/>
    <w:rsid w:val="00370BF7"/>
    <w:rsid w:val="00371143"/>
    <w:rsid w:val="003712EB"/>
    <w:rsid w:val="00373A90"/>
    <w:rsid w:val="00381A1A"/>
    <w:rsid w:val="003823AA"/>
    <w:rsid w:val="003826BA"/>
    <w:rsid w:val="003852F5"/>
    <w:rsid w:val="00391174"/>
    <w:rsid w:val="003A47B7"/>
    <w:rsid w:val="003B0C0A"/>
    <w:rsid w:val="003B280C"/>
    <w:rsid w:val="003B5DC0"/>
    <w:rsid w:val="003B7B4D"/>
    <w:rsid w:val="003C3FE5"/>
    <w:rsid w:val="003C425A"/>
    <w:rsid w:val="003C5BD3"/>
    <w:rsid w:val="003C697C"/>
    <w:rsid w:val="003C6D23"/>
    <w:rsid w:val="003C7A15"/>
    <w:rsid w:val="003D0100"/>
    <w:rsid w:val="003D1E5C"/>
    <w:rsid w:val="003D2D2F"/>
    <w:rsid w:val="003D3866"/>
    <w:rsid w:val="003D55E4"/>
    <w:rsid w:val="003D5823"/>
    <w:rsid w:val="003D77A2"/>
    <w:rsid w:val="003E19F1"/>
    <w:rsid w:val="003E32A5"/>
    <w:rsid w:val="003E5BC3"/>
    <w:rsid w:val="003E62E4"/>
    <w:rsid w:val="003F0900"/>
    <w:rsid w:val="003F2ACF"/>
    <w:rsid w:val="003F3227"/>
    <w:rsid w:val="003F4E4C"/>
    <w:rsid w:val="003F6860"/>
    <w:rsid w:val="00404978"/>
    <w:rsid w:val="00404D6C"/>
    <w:rsid w:val="00411DFB"/>
    <w:rsid w:val="00414310"/>
    <w:rsid w:val="00417A54"/>
    <w:rsid w:val="0042747A"/>
    <w:rsid w:val="004276EB"/>
    <w:rsid w:val="00430A48"/>
    <w:rsid w:val="004313F2"/>
    <w:rsid w:val="0043330E"/>
    <w:rsid w:val="00433D27"/>
    <w:rsid w:val="00435C70"/>
    <w:rsid w:val="00437019"/>
    <w:rsid w:val="0044360F"/>
    <w:rsid w:val="00450982"/>
    <w:rsid w:val="00451E0D"/>
    <w:rsid w:val="00460EFE"/>
    <w:rsid w:val="00464EF9"/>
    <w:rsid w:val="004659AE"/>
    <w:rsid w:val="00467C4F"/>
    <w:rsid w:val="004706B0"/>
    <w:rsid w:val="00471792"/>
    <w:rsid w:val="004753EA"/>
    <w:rsid w:val="00480529"/>
    <w:rsid w:val="00483E1F"/>
    <w:rsid w:val="0048724F"/>
    <w:rsid w:val="004913C8"/>
    <w:rsid w:val="00492ECA"/>
    <w:rsid w:val="00494A11"/>
    <w:rsid w:val="00495BF3"/>
    <w:rsid w:val="004A0C0C"/>
    <w:rsid w:val="004A112B"/>
    <w:rsid w:val="004A19FE"/>
    <w:rsid w:val="004A6CE3"/>
    <w:rsid w:val="004B39B3"/>
    <w:rsid w:val="004B7F38"/>
    <w:rsid w:val="004C5B47"/>
    <w:rsid w:val="004C5E9C"/>
    <w:rsid w:val="004D2725"/>
    <w:rsid w:val="004D2FB8"/>
    <w:rsid w:val="004D37B3"/>
    <w:rsid w:val="004D6256"/>
    <w:rsid w:val="004E064C"/>
    <w:rsid w:val="004E2994"/>
    <w:rsid w:val="004E565D"/>
    <w:rsid w:val="004E62CC"/>
    <w:rsid w:val="004F0CCA"/>
    <w:rsid w:val="004F18F6"/>
    <w:rsid w:val="004F3E2A"/>
    <w:rsid w:val="004F4F83"/>
    <w:rsid w:val="004F718A"/>
    <w:rsid w:val="005005E5"/>
    <w:rsid w:val="00500BCF"/>
    <w:rsid w:val="00503BD8"/>
    <w:rsid w:val="00504599"/>
    <w:rsid w:val="005113CF"/>
    <w:rsid w:val="005139DD"/>
    <w:rsid w:val="00520C65"/>
    <w:rsid w:val="00522ACC"/>
    <w:rsid w:val="00523475"/>
    <w:rsid w:val="00524CC4"/>
    <w:rsid w:val="00525108"/>
    <w:rsid w:val="00525CB3"/>
    <w:rsid w:val="005269F3"/>
    <w:rsid w:val="00532DF2"/>
    <w:rsid w:val="00534523"/>
    <w:rsid w:val="00534AE6"/>
    <w:rsid w:val="00534E44"/>
    <w:rsid w:val="005357A2"/>
    <w:rsid w:val="00536CB2"/>
    <w:rsid w:val="00536F63"/>
    <w:rsid w:val="00537209"/>
    <w:rsid w:val="005426E6"/>
    <w:rsid w:val="00543905"/>
    <w:rsid w:val="005513C0"/>
    <w:rsid w:val="00552BB3"/>
    <w:rsid w:val="0055355E"/>
    <w:rsid w:val="005578C2"/>
    <w:rsid w:val="00563B72"/>
    <w:rsid w:val="00564FBA"/>
    <w:rsid w:val="00571D6B"/>
    <w:rsid w:val="00572773"/>
    <w:rsid w:val="005805F5"/>
    <w:rsid w:val="00585C36"/>
    <w:rsid w:val="00590993"/>
    <w:rsid w:val="005945A4"/>
    <w:rsid w:val="005A0CB0"/>
    <w:rsid w:val="005A29A9"/>
    <w:rsid w:val="005A2D21"/>
    <w:rsid w:val="005A389C"/>
    <w:rsid w:val="005B2D67"/>
    <w:rsid w:val="005B61AC"/>
    <w:rsid w:val="005B7950"/>
    <w:rsid w:val="005C1BA1"/>
    <w:rsid w:val="005C4E49"/>
    <w:rsid w:val="005C52DE"/>
    <w:rsid w:val="005C589F"/>
    <w:rsid w:val="005D0553"/>
    <w:rsid w:val="005D05D5"/>
    <w:rsid w:val="005D0F62"/>
    <w:rsid w:val="005D7C4F"/>
    <w:rsid w:val="005E2175"/>
    <w:rsid w:val="005F3584"/>
    <w:rsid w:val="005F3E26"/>
    <w:rsid w:val="005F4D93"/>
    <w:rsid w:val="006004D5"/>
    <w:rsid w:val="0060173B"/>
    <w:rsid w:val="006109FF"/>
    <w:rsid w:val="00613F60"/>
    <w:rsid w:val="00616060"/>
    <w:rsid w:val="00617762"/>
    <w:rsid w:val="00620D71"/>
    <w:rsid w:val="006211AC"/>
    <w:rsid w:val="0062769F"/>
    <w:rsid w:val="00631B23"/>
    <w:rsid w:val="00632A84"/>
    <w:rsid w:val="00633A26"/>
    <w:rsid w:val="006345EF"/>
    <w:rsid w:val="0064038C"/>
    <w:rsid w:val="00641B12"/>
    <w:rsid w:val="00642D4C"/>
    <w:rsid w:val="00646958"/>
    <w:rsid w:val="00647206"/>
    <w:rsid w:val="00650E70"/>
    <w:rsid w:val="00651216"/>
    <w:rsid w:val="00654FE4"/>
    <w:rsid w:val="006556C9"/>
    <w:rsid w:val="00657E5A"/>
    <w:rsid w:val="00662214"/>
    <w:rsid w:val="00663F4F"/>
    <w:rsid w:val="006676E6"/>
    <w:rsid w:val="00667D3C"/>
    <w:rsid w:val="00680A01"/>
    <w:rsid w:val="00681A3A"/>
    <w:rsid w:val="00683CF9"/>
    <w:rsid w:val="00691FCF"/>
    <w:rsid w:val="00692C87"/>
    <w:rsid w:val="00695427"/>
    <w:rsid w:val="00695EF0"/>
    <w:rsid w:val="00696539"/>
    <w:rsid w:val="0069769C"/>
    <w:rsid w:val="006A0525"/>
    <w:rsid w:val="006A3D7E"/>
    <w:rsid w:val="006A6585"/>
    <w:rsid w:val="006B1BBE"/>
    <w:rsid w:val="006B2539"/>
    <w:rsid w:val="006C123E"/>
    <w:rsid w:val="006C1657"/>
    <w:rsid w:val="006C32A1"/>
    <w:rsid w:val="006C5333"/>
    <w:rsid w:val="006D0EDD"/>
    <w:rsid w:val="006E3DBA"/>
    <w:rsid w:val="006E4913"/>
    <w:rsid w:val="006E6E98"/>
    <w:rsid w:val="006E7B5C"/>
    <w:rsid w:val="006F2A83"/>
    <w:rsid w:val="006F36B1"/>
    <w:rsid w:val="00701EBD"/>
    <w:rsid w:val="007040D2"/>
    <w:rsid w:val="007104C6"/>
    <w:rsid w:val="00710B38"/>
    <w:rsid w:val="007115C7"/>
    <w:rsid w:val="00711A67"/>
    <w:rsid w:val="00713923"/>
    <w:rsid w:val="00716D0A"/>
    <w:rsid w:val="0072036B"/>
    <w:rsid w:val="007218F7"/>
    <w:rsid w:val="00726157"/>
    <w:rsid w:val="00726CA5"/>
    <w:rsid w:val="00733DD6"/>
    <w:rsid w:val="00734291"/>
    <w:rsid w:val="007344D6"/>
    <w:rsid w:val="00734BFC"/>
    <w:rsid w:val="00735B29"/>
    <w:rsid w:val="00742F94"/>
    <w:rsid w:val="00744F66"/>
    <w:rsid w:val="007460B2"/>
    <w:rsid w:val="007465AF"/>
    <w:rsid w:val="00747560"/>
    <w:rsid w:val="0074768B"/>
    <w:rsid w:val="0075097F"/>
    <w:rsid w:val="00750AB3"/>
    <w:rsid w:val="007515EA"/>
    <w:rsid w:val="007517D0"/>
    <w:rsid w:val="00751FA6"/>
    <w:rsid w:val="007560AF"/>
    <w:rsid w:val="00763137"/>
    <w:rsid w:val="00765F66"/>
    <w:rsid w:val="00770660"/>
    <w:rsid w:val="00776E4B"/>
    <w:rsid w:val="00776E89"/>
    <w:rsid w:val="00781C1D"/>
    <w:rsid w:val="00786C8A"/>
    <w:rsid w:val="00791EC4"/>
    <w:rsid w:val="00793337"/>
    <w:rsid w:val="00793A4C"/>
    <w:rsid w:val="00794A8C"/>
    <w:rsid w:val="00795D88"/>
    <w:rsid w:val="00796D2C"/>
    <w:rsid w:val="007A164D"/>
    <w:rsid w:val="007A34B0"/>
    <w:rsid w:val="007B57F3"/>
    <w:rsid w:val="007B781D"/>
    <w:rsid w:val="007B7BAB"/>
    <w:rsid w:val="007C4CE5"/>
    <w:rsid w:val="007C54E9"/>
    <w:rsid w:val="007C54F6"/>
    <w:rsid w:val="007C65FD"/>
    <w:rsid w:val="007D00A2"/>
    <w:rsid w:val="007D601A"/>
    <w:rsid w:val="007E3509"/>
    <w:rsid w:val="007E63C7"/>
    <w:rsid w:val="007E7949"/>
    <w:rsid w:val="007F136B"/>
    <w:rsid w:val="007F28CD"/>
    <w:rsid w:val="007F3850"/>
    <w:rsid w:val="007F3A46"/>
    <w:rsid w:val="007F4F81"/>
    <w:rsid w:val="007F564E"/>
    <w:rsid w:val="007F582C"/>
    <w:rsid w:val="00802F4F"/>
    <w:rsid w:val="008033F7"/>
    <w:rsid w:val="00806D66"/>
    <w:rsid w:val="0081252F"/>
    <w:rsid w:val="00812E4D"/>
    <w:rsid w:val="00814811"/>
    <w:rsid w:val="00815C3A"/>
    <w:rsid w:val="0082013C"/>
    <w:rsid w:val="00821DDA"/>
    <w:rsid w:val="008279E7"/>
    <w:rsid w:val="00827D02"/>
    <w:rsid w:val="0083016C"/>
    <w:rsid w:val="0083204E"/>
    <w:rsid w:val="00841B16"/>
    <w:rsid w:val="00842C8F"/>
    <w:rsid w:val="008439A8"/>
    <w:rsid w:val="00843C5E"/>
    <w:rsid w:val="00844469"/>
    <w:rsid w:val="00851500"/>
    <w:rsid w:val="00855611"/>
    <w:rsid w:val="008558D6"/>
    <w:rsid w:val="00856F34"/>
    <w:rsid w:val="008607CA"/>
    <w:rsid w:val="008609ED"/>
    <w:rsid w:val="008612EE"/>
    <w:rsid w:val="00863B0F"/>
    <w:rsid w:val="008722D4"/>
    <w:rsid w:val="00872886"/>
    <w:rsid w:val="0087593F"/>
    <w:rsid w:val="00884146"/>
    <w:rsid w:val="0089123E"/>
    <w:rsid w:val="00891F21"/>
    <w:rsid w:val="00893A51"/>
    <w:rsid w:val="00893C36"/>
    <w:rsid w:val="00895B80"/>
    <w:rsid w:val="00897698"/>
    <w:rsid w:val="008976B5"/>
    <w:rsid w:val="008A0200"/>
    <w:rsid w:val="008A0FD4"/>
    <w:rsid w:val="008A1781"/>
    <w:rsid w:val="008A17AB"/>
    <w:rsid w:val="008A31A5"/>
    <w:rsid w:val="008A38D2"/>
    <w:rsid w:val="008A5343"/>
    <w:rsid w:val="008A73A4"/>
    <w:rsid w:val="008B29D8"/>
    <w:rsid w:val="008B464F"/>
    <w:rsid w:val="008B5644"/>
    <w:rsid w:val="008C0DF8"/>
    <w:rsid w:val="008C31E4"/>
    <w:rsid w:val="008C49A4"/>
    <w:rsid w:val="008C4BE1"/>
    <w:rsid w:val="008C4F7E"/>
    <w:rsid w:val="008C7769"/>
    <w:rsid w:val="008D0B2A"/>
    <w:rsid w:val="008D0B8D"/>
    <w:rsid w:val="008D3DEF"/>
    <w:rsid w:val="008D65EA"/>
    <w:rsid w:val="008D7F61"/>
    <w:rsid w:val="008E0107"/>
    <w:rsid w:val="008E56AA"/>
    <w:rsid w:val="008E78DE"/>
    <w:rsid w:val="008F33B3"/>
    <w:rsid w:val="008F5B68"/>
    <w:rsid w:val="008F7CC0"/>
    <w:rsid w:val="00901DA8"/>
    <w:rsid w:val="00901FAE"/>
    <w:rsid w:val="00902222"/>
    <w:rsid w:val="009072E4"/>
    <w:rsid w:val="0091036B"/>
    <w:rsid w:val="00910E11"/>
    <w:rsid w:val="00911BFB"/>
    <w:rsid w:val="00912322"/>
    <w:rsid w:val="0091532A"/>
    <w:rsid w:val="00916CFE"/>
    <w:rsid w:val="00921DAA"/>
    <w:rsid w:val="00922113"/>
    <w:rsid w:val="00924389"/>
    <w:rsid w:val="0092577A"/>
    <w:rsid w:val="00926E9C"/>
    <w:rsid w:val="009279DD"/>
    <w:rsid w:val="00927F6B"/>
    <w:rsid w:val="00931AFB"/>
    <w:rsid w:val="00932636"/>
    <w:rsid w:val="00932B2F"/>
    <w:rsid w:val="009331AB"/>
    <w:rsid w:val="00935321"/>
    <w:rsid w:val="009357B1"/>
    <w:rsid w:val="00937290"/>
    <w:rsid w:val="009372BC"/>
    <w:rsid w:val="00937DB9"/>
    <w:rsid w:val="009407C8"/>
    <w:rsid w:val="00941399"/>
    <w:rsid w:val="009440DC"/>
    <w:rsid w:val="0095301C"/>
    <w:rsid w:val="009538CD"/>
    <w:rsid w:val="0095419D"/>
    <w:rsid w:val="00957D25"/>
    <w:rsid w:val="00960303"/>
    <w:rsid w:val="00967158"/>
    <w:rsid w:val="0097204C"/>
    <w:rsid w:val="00975875"/>
    <w:rsid w:val="00981005"/>
    <w:rsid w:val="00983886"/>
    <w:rsid w:val="00984704"/>
    <w:rsid w:val="009852F6"/>
    <w:rsid w:val="009876FB"/>
    <w:rsid w:val="00992297"/>
    <w:rsid w:val="00993370"/>
    <w:rsid w:val="00995BCD"/>
    <w:rsid w:val="00995EA6"/>
    <w:rsid w:val="009A04C8"/>
    <w:rsid w:val="009A56DF"/>
    <w:rsid w:val="009A5E94"/>
    <w:rsid w:val="009A63F1"/>
    <w:rsid w:val="009B0C0C"/>
    <w:rsid w:val="009B13A0"/>
    <w:rsid w:val="009B1CAA"/>
    <w:rsid w:val="009B3065"/>
    <w:rsid w:val="009B3DEB"/>
    <w:rsid w:val="009B4828"/>
    <w:rsid w:val="009B57FD"/>
    <w:rsid w:val="009C016F"/>
    <w:rsid w:val="009C14F0"/>
    <w:rsid w:val="009C15D5"/>
    <w:rsid w:val="009C36BE"/>
    <w:rsid w:val="009C52FF"/>
    <w:rsid w:val="009C5462"/>
    <w:rsid w:val="009C662C"/>
    <w:rsid w:val="009C7ED8"/>
    <w:rsid w:val="009D4793"/>
    <w:rsid w:val="009D5E28"/>
    <w:rsid w:val="009D60E4"/>
    <w:rsid w:val="009D612E"/>
    <w:rsid w:val="009E168A"/>
    <w:rsid w:val="009E1B72"/>
    <w:rsid w:val="009E22B8"/>
    <w:rsid w:val="009E3C15"/>
    <w:rsid w:val="009E4929"/>
    <w:rsid w:val="009E6612"/>
    <w:rsid w:val="009E7E15"/>
    <w:rsid w:val="009F2284"/>
    <w:rsid w:val="009F5D58"/>
    <w:rsid w:val="00A00B38"/>
    <w:rsid w:val="00A0434B"/>
    <w:rsid w:val="00A114DD"/>
    <w:rsid w:val="00A157FE"/>
    <w:rsid w:val="00A16E29"/>
    <w:rsid w:val="00A206D7"/>
    <w:rsid w:val="00A21F09"/>
    <w:rsid w:val="00A24596"/>
    <w:rsid w:val="00A3057D"/>
    <w:rsid w:val="00A368CC"/>
    <w:rsid w:val="00A37A64"/>
    <w:rsid w:val="00A40E37"/>
    <w:rsid w:val="00A41E0C"/>
    <w:rsid w:val="00A45FF4"/>
    <w:rsid w:val="00A5051C"/>
    <w:rsid w:val="00A52B6F"/>
    <w:rsid w:val="00A5353E"/>
    <w:rsid w:val="00A540DE"/>
    <w:rsid w:val="00A551F8"/>
    <w:rsid w:val="00A55AD8"/>
    <w:rsid w:val="00A64DA7"/>
    <w:rsid w:val="00A70868"/>
    <w:rsid w:val="00A76A9A"/>
    <w:rsid w:val="00A80663"/>
    <w:rsid w:val="00A81C63"/>
    <w:rsid w:val="00A82DC5"/>
    <w:rsid w:val="00A83DA9"/>
    <w:rsid w:val="00A87453"/>
    <w:rsid w:val="00A9053C"/>
    <w:rsid w:val="00A93633"/>
    <w:rsid w:val="00A95A70"/>
    <w:rsid w:val="00AA5AF9"/>
    <w:rsid w:val="00AA78F7"/>
    <w:rsid w:val="00AB2BDE"/>
    <w:rsid w:val="00AB31DD"/>
    <w:rsid w:val="00AB5972"/>
    <w:rsid w:val="00AC016A"/>
    <w:rsid w:val="00AC100F"/>
    <w:rsid w:val="00AC3774"/>
    <w:rsid w:val="00AC3ADA"/>
    <w:rsid w:val="00AC6B71"/>
    <w:rsid w:val="00AC7587"/>
    <w:rsid w:val="00AC7FE6"/>
    <w:rsid w:val="00AE0481"/>
    <w:rsid w:val="00AE13BE"/>
    <w:rsid w:val="00AE1B5F"/>
    <w:rsid w:val="00AE1B63"/>
    <w:rsid w:val="00AE6C84"/>
    <w:rsid w:val="00AF7654"/>
    <w:rsid w:val="00B03DD4"/>
    <w:rsid w:val="00B04850"/>
    <w:rsid w:val="00B073EC"/>
    <w:rsid w:val="00B108D0"/>
    <w:rsid w:val="00B131BA"/>
    <w:rsid w:val="00B14108"/>
    <w:rsid w:val="00B15745"/>
    <w:rsid w:val="00B164AD"/>
    <w:rsid w:val="00B2082A"/>
    <w:rsid w:val="00B23060"/>
    <w:rsid w:val="00B2343D"/>
    <w:rsid w:val="00B23DE5"/>
    <w:rsid w:val="00B27B9F"/>
    <w:rsid w:val="00B33205"/>
    <w:rsid w:val="00B3365A"/>
    <w:rsid w:val="00B41DC9"/>
    <w:rsid w:val="00B42DE8"/>
    <w:rsid w:val="00B46810"/>
    <w:rsid w:val="00B47446"/>
    <w:rsid w:val="00B5012C"/>
    <w:rsid w:val="00B53349"/>
    <w:rsid w:val="00B53C05"/>
    <w:rsid w:val="00B54522"/>
    <w:rsid w:val="00B57579"/>
    <w:rsid w:val="00B663D7"/>
    <w:rsid w:val="00B67FC4"/>
    <w:rsid w:val="00B70EE1"/>
    <w:rsid w:val="00B71C69"/>
    <w:rsid w:val="00B739E1"/>
    <w:rsid w:val="00B742B6"/>
    <w:rsid w:val="00B74A5F"/>
    <w:rsid w:val="00B75280"/>
    <w:rsid w:val="00B755FE"/>
    <w:rsid w:val="00B80B1D"/>
    <w:rsid w:val="00B83582"/>
    <w:rsid w:val="00B84370"/>
    <w:rsid w:val="00B84E52"/>
    <w:rsid w:val="00B86D20"/>
    <w:rsid w:val="00B939EB"/>
    <w:rsid w:val="00B96B88"/>
    <w:rsid w:val="00B96FD0"/>
    <w:rsid w:val="00B971DB"/>
    <w:rsid w:val="00BA290D"/>
    <w:rsid w:val="00BA49BC"/>
    <w:rsid w:val="00BA5F45"/>
    <w:rsid w:val="00BA6B3F"/>
    <w:rsid w:val="00BA718B"/>
    <w:rsid w:val="00BB27A5"/>
    <w:rsid w:val="00BB2AF5"/>
    <w:rsid w:val="00BB320F"/>
    <w:rsid w:val="00BB3831"/>
    <w:rsid w:val="00BB79D4"/>
    <w:rsid w:val="00BC6275"/>
    <w:rsid w:val="00BD459D"/>
    <w:rsid w:val="00BD4CAF"/>
    <w:rsid w:val="00BD61F4"/>
    <w:rsid w:val="00BE027C"/>
    <w:rsid w:val="00BE28A3"/>
    <w:rsid w:val="00BE2C45"/>
    <w:rsid w:val="00BE3C76"/>
    <w:rsid w:val="00BF011B"/>
    <w:rsid w:val="00BF06D1"/>
    <w:rsid w:val="00BF391D"/>
    <w:rsid w:val="00BF6063"/>
    <w:rsid w:val="00C016B8"/>
    <w:rsid w:val="00C01F79"/>
    <w:rsid w:val="00C04F06"/>
    <w:rsid w:val="00C06F99"/>
    <w:rsid w:val="00C11527"/>
    <w:rsid w:val="00C13227"/>
    <w:rsid w:val="00C1327B"/>
    <w:rsid w:val="00C132B4"/>
    <w:rsid w:val="00C14449"/>
    <w:rsid w:val="00C145EE"/>
    <w:rsid w:val="00C15AB8"/>
    <w:rsid w:val="00C17527"/>
    <w:rsid w:val="00C21BAA"/>
    <w:rsid w:val="00C22839"/>
    <w:rsid w:val="00C239EF"/>
    <w:rsid w:val="00C35E0E"/>
    <w:rsid w:val="00C4017C"/>
    <w:rsid w:val="00C41401"/>
    <w:rsid w:val="00C42246"/>
    <w:rsid w:val="00C4499F"/>
    <w:rsid w:val="00C466F4"/>
    <w:rsid w:val="00C47964"/>
    <w:rsid w:val="00C47D01"/>
    <w:rsid w:val="00C50340"/>
    <w:rsid w:val="00C5057E"/>
    <w:rsid w:val="00C51A58"/>
    <w:rsid w:val="00C5348B"/>
    <w:rsid w:val="00C535D8"/>
    <w:rsid w:val="00C5551B"/>
    <w:rsid w:val="00C6086F"/>
    <w:rsid w:val="00C64A13"/>
    <w:rsid w:val="00C67472"/>
    <w:rsid w:val="00C80270"/>
    <w:rsid w:val="00C80631"/>
    <w:rsid w:val="00C81632"/>
    <w:rsid w:val="00C818BA"/>
    <w:rsid w:val="00C84958"/>
    <w:rsid w:val="00C867AD"/>
    <w:rsid w:val="00C90301"/>
    <w:rsid w:val="00C91052"/>
    <w:rsid w:val="00CA33B9"/>
    <w:rsid w:val="00CA53C9"/>
    <w:rsid w:val="00CA5621"/>
    <w:rsid w:val="00CA6BA0"/>
    <w:rsid w:val="00CB178C"/>
    <w:rsid w:val="00CB5236"/>
    <w:rsid w:val="00CB639F"/>
    <w:rsid w:val="00CB657D"/>
    <w:rsid w:val="00CB65CF"/>
    <w:rsid w:val="00CB6E04"/>
    <w:rsid w:val="00CB7446"/>
    <w:rsid w:val="00CC10D2"/>
    <w:rsid w:val="00CC5658"/>
    <w:rsid w:val="00CC722A"/>
    <w:rsid w:val="00CD6945"/>
    <w:rsid w:val="00CD7BEA"/>
    <w:rsid w:val="00CE1844"/>
    <w:rsid w:val="00CE1A41"/>
    <w:rsid w:val="00CE431B"/>
    <w:rsid w:val="00CE4802"/>
    <w:rsid w:val="00CE512B"/>
    <w:rsid w:val="00CF02D9"/>
    <w:rsid w:val="00CF2872"/>
    <w:rsid w:val="00CF32E8"/>
    <w:rsid w:val="00CF57F7"/>
    <w:rsid w:val="00CF5CBC"/>
    <w:rsid w:val="00CF5E7B"/>
    <w:rsid w:val="00CF6AE7"/>
    <w:rsid w:val="00D001B4"/>
    <w:rsid w:val="00D0148A"/>
    <w:rsid w:val="00D0438C"/>
    <w:rsid w:val="00D045B2"/>
    <w:rsid w:val="00D058A8"/>
    <w:rsid w:val="00D06713"/>
    <w:rsid w:val="00D07E80"/>
    <w:rsid w:val="00D1464A"/>
    <w:rsid w:val="00D20B00"/>
    <w:rsid w:val="00D21984"/>
    <w:rsid w:val="00D23204"/>
    <w:rsid w:val="00D24C5D"/>
    <w:rsid w:val="00D275A4"/>
    <w:rsid w:val="00D327E5"/>
    <w:rsid w:val="00D33912"/>
    <w:rsid w:val="00D34E97"/>
    <w:rsid w:val="00D36FFA"/>
    <w:rsid w:val="00D37121"/>
    <w:rsid w:val="00D37862"/>
    <w:rsid w:val="00D37C69"/>
    <w:rsid w:val="00D40B02"/>
    <w:rsid w:val="00D40F88"/>
    <w:rsid w:val="00D44B4D"/>
    <w:rsid w:val="00D4529E"/>
    <w:rsid w:val="00D4547A"/>
    <w:rsid w:val="00D45B03"/>
    <w:rsid w:val="00D45DEA"/>
    <w:rsid w:val="00D462CA"/>
    <w:rsid w:val="00D50206"/>
    <w:rsid w:val="00D52327"/>
    <w:rsid w:val="00D556DC"/>
    <w:rsid w:val="00D562CE"/>
    <w:rsid w:val="00D56C2B"/>
    <w:rsid w:val="00D62162"/>
    <w:rsid w:val="00D621CE"/>
    <w:rsid w:val="00D64328"/>
    <w:rsid w:val="00D6500D"/>
    <w:rsid w:val="00D65980"/>
    <w:rsid w:val="00D723F7"/>
    <w:rsid w:val="00D803ED"/>
    <w:rsid w:val="00D82F65"/>
    <w:rsid w:val="00D8537E"/>
    <w:rsid w:val="00D86496"/>
    <w:rsid w:val="00D8730D"/>
    <w:rsid w:val="00D93673"/>
    <w:rsid w:val="00D93C00"/>
    <w:rsid w:val="00D948F0"/>
    <w:rsid w:val="00D9625B"/>
    <w:rsid w:val="00D96627"/>
    <w:rsid w:val="00DA336D"/>
    <w:rsid w:val="00DA5DC1"/>
    <w:rsid w:val="00DA6F4D"/>
    <w:rsid w:val="00DA783D"/>
    <w:rsid w:val="00DB20F2"/>
    <w:rsid w:val="00DB2E6A"/>
    <w:rsid w:val="00DB4506"/>
    <w:rsid w:val="00DB4658"/>
    <w:rsid w:val="00DB4F28"/>
    <w:rsid w:val="00DC0961"/>
    <w:rsid w:val="00DC2216"/>
    <w:rsid w:val="00DC3536"/>
    <w:rsid w:val="00DD2DDE"/>
    <w:rsid w:val="00DD34E9"/>
    <w:rsid w:val="00DD4D48"/>
    <w:rsid w:val="00DE54E7"/>
    <w:rsid w:val="00DE5AE1"/>
    <w:rsid w:val="00DF6D2F"/>
    <w:rsid w:val="00DF71FB"/>
    <w:rsid w:val="00E023AE"/>
    <w:rsid w:val="00E02567"/>
    <w:rsid w:val="00E04B05"/>
    <w:rsid w:val="00E04BCE"/>
    <w:rsid w:val="00E04FD3"/>
    <w:rsid w:val="00E10DD5"/>
    <w:rsid w:val="00E1394C"/>
    <w:rsid w:val="00E17AEA"/>
    <w:rsid w:val="00E227ED"/>
    <w:rsid w:val="00E276DB"/>
    <w:rsid w:val="00E30BE3"/>
    <w:rsid w:val="00E37A4E"/>
    <w:rsid w:val="00E40A51"/>
    <w:rsid w:val="00E40A7D"/>
    <w:rsid w:val="00E41A12"/>
    <w:rsid w:val="00E43A76"/>
    <w:rsid w:val="00E44C8A"/>
    <w:rsid w:val="00E50E65"/>
    <w:rsid w:val="00E541C8"/>
    <w:rsid w:val="00E5565D"/>
    <w:rsid w:val="00E57D69"/>
    <w:rsid w:val="00E57DE5"/>
    <w:rsid w:val="00E6320A"/>
    <w:rsid w:val="00E72548"/>
    <w:rsid w:val="00E72B56"/>
    <w:rsid w:val="00E80B0F"/>
    <w:rsid w:val="00E82152"/>
    <w:rsid w:val="00E8457A"/>
    <w:rsid w:val="00E85354"/>
    <w:rsid w:val="00E85715"/>
    <w:rsid w:val="00E872BB"/>
    <w:rsid w:val="00E9050E"/>
    <w:rsid w:val="00E905D4"/>
    <w:rsid w:val="00E91095"/>
    <w:rsid w:val="00E91A1D"/>
    <w:rsid w:val="00E93518"/>
    <w:rsid w:val="00E97638"/>
    <w:rsid w:val="00E97A70"/>
    <w:rsid w:val="00EA0D0A"/>
    <w:rsid w:val="00EA1BD1"/>
    <w:rsid w:val="00EA1CB5"/>
    <w:rsid w:val="00EA4013"/>
    <w:rsid w:val="00EB2DF2"/>
    <w:rsid w:val="00EB557B"/>
    <w:rsid w:val="00EB55B9"/>
    <w:rsid w:val="00EB62E5"/>
    <w:rsid w:val="00EB707A"/>
    <w:rsid w:val="00EC2322"/>
    <w:rsid w:val="00EC2B73"/>
    <w:rsid w:val="00EC34C9"/>
    <w:rsid w:val="00EC41F3"/>
    <w:rsid w:val="00ED2F33"/>
    <w:rsid w:val="00ED4A72"/>
    <w:rsid w:val="00ED53DE"/>
    <w:rsid w:val="00ED5C6D"/>
    <w:rsid w:val="00EE1315"/>
    <w:rsid w:val="00EE2609"/>
    <w:rsid w:val="00EE28B5"/>
    <w:rsid w:val="00EE583D"/>
    <w:rsid w:val="00EF5839"/>
    <w:rsid w:val="00EF61AE"/>
    <w:rsid w:val="00EF61DF"/>
    <w:rsid w:val="00EF6BDA"/>
    <w:rsid w:val="00F1390B"/>
    <w:rsid w:val="00F21543"/>
    <w:rsid w:val="00F22F14"/>
    <w:rsid w:val="00F23A4A"/>
    <w:rsid w:val="00F245E0"/>
    <w:rsid w:val="00F248A2"/>
    <w:rsid w:val="00F31AF3"/>
    <w:rsid w:val="00F36500"/>
    <w:rsid w:val="00F41A72"/>
    <w:rsid w:val="00F43D2B"/>
    <w:rsid w:val="00F43E8F"/>
    <w:rsid w:val="00F50CEE"/>
    <w:rsid w:val="00F57977"/>
    <w:rsid w:val="00F62912"/>
    <w:rsid w:val="00F6574F"/>
    <w:rsid w:val="00F671D3"/>
    <w:rsid w:val="00F67C72"/>
    <w:rsid w:val="00F70F4A"/>
    <w:rsid w:val="00F80016"/>
    <w:rsid w:val="00F82C76"/>
    <w:rsid w:val="00F8315F"/>
    <w:rsid w:val="00F84489"/>
    <w:rsid w:val="00F847D9"/>
    <w:rsid w:val="00F8597B"/>
    <w:rsid w:val="00F85B6F"/>
    <w:rsid w:val="00F91F5B"/>
    <w:rsid w:val="00F92D40"/>
    <w:rsid w:val="00FA18A2"/>
    <w:rsid w:val="00FA4988"/>
    <w:rsid w:val="00FA702F"/>
    <w:rsid w:val="00FB0D80"/>
    <w:rsid w:val="00FB35BA"/>
    <w:rsid w:val="00FB4C3F"/>
    <w:rsid w:val="00FC015E"/>
    <w:rsid w:val="00FD0191"/>
    <w:rsid w:val="00FD5072"/>
    <w:rsid w:val="00FD5E9C"/>
    <w:rsid w:val="00FE7001"/>
    <w:rsid w:val="00FF153A"/>
    <w:rsid w:val="00FF1AB2"/>
    <w:rsid w:val="00FF1E0F"/>
    <w:rsid w:val="00FF38E8"/>
    <w:rsid w:val="00FF6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21AE5"/>
  <w15:chartTrackingRefBased/>
  <w15:docId w15:val="{70D0338B-6403-4A2A-B52D-BB49CA96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6B3F"/>
    <w:pPr>
      <w:spacing w:before="60"/>
    </w:pPr>
    <w:rPr>
      <w:sz w:val="24"/>
      <w:szCs w:val="24"/>
    </w:rPr>
  </w:style>
  <w:style w:type="paragraph" w:styleId="1">
    <w:name w:val="heading 1"/>
    <w:basedOn w:val="a"/>
    <w:next w:val="a"/>
    <w:qFormat/>
    <w:rsid w:val="00BA6B3F"/>
    <w:pPr>
      <w:keepNext/>
      <w:numPr>
        <w:numId w:val="1"/>
      </w:numPr>
      <w:spacing w:before="240" w:after="60"/>
      <w:outlineLvl w:val="0"/>
    </w:pPr>
    <w:rPr>
      <w:b/>
      <w:bCs/>
      <w:kern w:val="28"/>
    </w:rPr>
  </w:style>
  <w:style w:type="paragraph" w:styleId="2">
    <w:name w:val="heading 2"/>
    <w:basedOn w:val="a"/>
    <w:next w:val="a"/>
    <w:qFormat/>
    <w:rsid w:val="00BA6B3F"/>
    <w:pPr>
      <w:keepNext/>
      <w:numPr>
        <w:ilvl w:val="1"/>
        <w:numId w:val="1"/>
      </w:numPr>
      <w:spacing w:before="240" w:after="60"/>
      <w:outlineLvl w:val="1"/>
    </w:pPr>
  </w:style>
  <w:style w:type="paragraph" w:styleId="3">
    <w:name w:val="heading 3"/>
    <w:basedOn w:val="a"/>
    <w:next w:val="a"/>
    <w:link w:val="30"/>
    <w:qFormat/>
    <w:rsid w:val="00BB27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A6B3F"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5">
    <w:name w:val="heading 5"/>
    <w:basedOn w:val="a"/>
    <w:next w:val="a"/>
    <w:qFormat/>
    <w:rsid w:val="00BA6B3F"/>
    <w:pPr>
      <w:numPr>
        <w:ilvl w:val="4"/>
        <w:numId w:val="1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6">
    <w:name w:val="heading 6"/>
    <w:basedOn w:val="a"/>
    <w:next w:val="a"/>
    <w:qFormat/>
    <w:rsid w:val="00BA6B3F"/>
    <w:pPr>
      <w:numPr>
        <w:ilvl w:val="5"/>
        <w:numId w:val="1"/>
      </w:num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"/>
    <w:next w:val="a"/>
    <w:qFormat/>
    <w:rsid w:val="00BA6B3F"/>
    <w:pPr>
      <w:keepNext/>
      <w:numPr>
        <w:ilvl w:val="6"/>
        <w:numId w:val="1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8">
    <w:name w:val="heading 8"/>
    <w:basedOn w:val="a"/>
    <w:next w:val="a"/>
    <w:qFormat/>
    <w:rsid w:val="00BA6B3F"/>
    <w:pPr>
      <w:numPr>
        <w:ilvl w:val="7"/>
        <w:numId w:val="1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9">
    <w:name w:val="heading 9"/>
    <w:basedOn w:val="a"/>
    <w:next w:val="a"/>
    <w:qFormat/>
    <w:rsid w:val="00BA6B3F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6B3F"/>
    <w:pPr>
      <w:tabs>
        <w:tab w:val="center" w:pos="4677"/>
        <w:tab w:val="right" w:pos="9355"/>
      </w:tabs>
    </w:pPr>
  </w:style>
  <w:style w:type="paragraph" w:styleId="a4">
    <w:name w:val="Body Text"/>
    <w:basedOn w:val="a"/>
    <w:next w:val="a"/>
    <w:rsid w:val="00435C70"/>
    <w:pPr>
      <w:spacing w:before="0"/>
    </w:pPr>
    <w:rPr>
      <w:rFonts w:cs="Arial"/>
      <w:sz w:val="28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a"/>
    <w:rsid w:val="00BA6B3F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5">
    <w:name w:val="Table Grid"/>
    <w:basedOn w:val="a1"/>
    <w:rsid w:val="007D601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rsid w:val="007D601A"/>
    <w:pPr>
      <w:spacing w:before="100" w:beforeAutospacing="1" w:after="100" w:afterAutospacing="1"/>
    </w:pPr>
    <w:rPr>
      <w:color w:val="000000"/>
      <w:lang w:val="en-US" w:eastAsia="en-US"/>
    </w:rPr>
  </w:style>
  <w:style w:type="paragraph" w:styleId="a7">
    <w:name w:val="footer"/>
    <w:basedOn w:val="a"/>
    <w:rsid w:val="00BB27A5"/>
    <w:pPr>
      <w:tabs>
        <w:tab w:val="center" w:pos="4677"/>
        <w:tab w:val="right" w:pos="9355"/>
      </w:tabs>
    </w:pPr>
  </w:style>
  <w:style w:type="character" w:customStyle="1" w:styleId="041D">
    <w:name w:val="&lt;041D&gt;"/>
    <w:rsid w:val="00C14449"/>
  </w:style>
  <w:style w:type="paragraph" w:customStyle="1" w:styleId="000">
    <w:name w:val="000"/>
    <w:basedOn w:val="a"/>
    <w:rsid w:val="00C14449"/>
    <w:pPr>
      <w:widowControl w:val="0"/>
      <w:autoSpaceDE w:val="0"/>
      <w:autoSpaceDN w:val="0"/>
      <w:adjustRightInd w:val="0"/>
      <w:spacing w:before="0" w:line="240" w:lineRule="atLeast"/>
      <w:ind w:firstLine="397"/>
      <w:jc w:val="both"/>
      <w:textAlignment w:val="center"/>
    </w:pPr>
    <w:rPr>
      <w:rFonts w:eastAsia="Calibri"/>
      <w:color w:val="000000"/>
      <w:sz w:val="22"/>
      <w:szCs w:val="22"/>
    </w:rPr>
  </w:style>
  <w:style w:type="character" w:customStyle="1" w:styleId="041A">
    <w:name w:val="&lt;041A&gt;"/>
    <w:rsid w:val="00C14449"/>
    <w:rPr>
      <w:i/>
    </w:rPr>
  </w:style>
  <w:style w:type="character" w:customStyle="1" w:styleId="FontStyle94">
    <w:name w:val="Font Style94"/>
    <w:rsid w:val="00C14449"/>
    <w:rPr>
      <w:rFonts w:ascii="Times New Roman" w:hAnsi="Times New Roman" w:cs="Times New Roman"/>
      <w:b/>
      <w:bCs/>
      <w:sz w:val="14"/>
      <w:szCs w:val="14"/>
    </w:rPr>
  </w:style>
  <w:style w:type="paragraph" w:styleId="31">
    <w:name w:val="Body Text 3"/>
    <w:basedOn w:val="a"/>
    <w:rsid w:val="000516B2"/>
    <w:pPr>
      <w:spacing w:before="0"/>
      <w:jc w:val="center"/>
    </w:pPr>
    <w:rPr>
      <w:b/>
      <w:sz w:val="28"/>
      <w:szCs w:val="20"/>
    </w:rPr>
  </w:style>
  <w:style w:type="paragraph" w:styleId="a8">
    <w:name w:val="Body Text Indent"/>
    <w:basedOn w:val="a"/>
    <w:rsid w:val="002C1389"/>
    <w:pPr>
      <w:spacing w:after="120"/>
      <w:ind w:left="283"/>
    </w:pPr>
  </w:style>
  <w:style w:type="paragraph" w:styleId="a9">
    <w:name w:val="Title"/>
    <w:basedOn w:val="a"/>
    <w:link w:val="aa"/>
    <w:qFormat/>
    <w:rsid w:val="00536CB2"/>
    <w:pPr>
      <w:widowControl w:val="0"/>
      <w:spacing w:before="0" w:line="360" w:lineRule="exact"/>
      <w:jc w:val="center"/>
    </w:pPr>
    <w:rPr>
      <w:snapToGrid w:val="0"/>
      <w:sz w:val="32"/>
      <w:szCs w:val="20"/>
    </w:rPr>
  </w:style>
  <w:style w:type="character" w:customStyle="1" w:styleId="aa">
    <w:name w:val="Заголовок Знак"/>
    <w:link w:val="a9"/>
    <w:rsid w:val="00536CB2"/>
    <w:rPr>
      <w:snapToGrid w:val="0"/>
      <w:sz w:val="32"/>
      <w:lang w:val="ru-RU" w:eastAsia="ru-RU" w:bidi="ar-SA"/>
    </w:rPr>
  </w:style>
  <w:style w:type="paragraph" w:styleId="20">
    <w:name w:val="Body Text Indent 2"/>
    <w:basedOn w:val="a"/>
    <w:rsid w:val="00663F4F"/>
    <w:pPr>
      <w:spacing w:after="120" w:line="480" w:lineRule="auto"/>
      <w:ind w:left="283"/>
    </w:pPr>
  </w:style>
  <w:style w:type="paragraph" w:styleId="32">
    <w:name w:val="Body Text Indent 3"/>
    <w:basedOn w:val="a"/>
    <w:rsid w:val="00663F4F"/>
    <w:pPr>
      <w:spacing w:before="0" w:after="120"/>
      <w:ind w:left="283"/>
    </w:pPr>
    <w:rPr>
      <w:sz w:val="16"/>
      <w:szCs w:val="16"/>
    </w:rPr>
  </w:style>
  <w:style w:type="character" w:styleId="ab">
    <w:name w:val="Hyperlink"/>
    <w:rsid w:val="00663F4F"/>
    <w:rPr>
      <w:color w:val="0000FF"/>
      <w:u w:val="single"/>
    </w:rPr>
  </w:style>
  <w:style w:type="paragraph" w:styleId="ac">
    <w:name w:val="footnote text"/>
    <w:basedOn w:val="a"/>
    <w:semiHidden/>
    <w:rsid w:val="00663F4F"/>
    <w:pPr>
      <w:spacing w:before="0"/>
    </w:pPr>
    <w:rPr>
      <w:sz w:val="20"/>
      <w:szCs w:val="20"/>
    </w:rPr>
  </w:style>
  <w:style w:type="paragraph" w:styleId="21">
    <w:name w:val="Body Text 2"/>
    <w:basedOn w:val="a"/>
    <w:rsid w:val="008C4F7E"/>
    <w:pPr>
      <w:spacing w:after="120" w:line="480" w:lineRule="auto"/>
    </w:pPr>
  </w:style>
  <w:style w:type="paragraph" w:customStyle="1" w:styleId="ConsNormal">
    <w:name w:val="ConsNormal"/>
    <w:rsid w:val="008C4F7E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Title">
    <w:name w:val="ConsTitle"/>
    <w:rsid w:val="008C4F7E"/>
    <w:pPr>
      <w:widowControl w:val="0"/>
      <w:autoSpaceDE w:val="0"/>
      <w:autoSpaceDN w:val="0"/>
      <w:adjustRightInd w:val="0"/>
    </w:pPr>
    <w:rPr>
      <w:rFonts w:ascii="Arial" w:hAnsi="Arial"/>
      <w:b/>
      <w:sz w:val="16"/>
    </w:rPr>
  </w:style>
  <w:style w:type="paragraph" w:customStyle="1" w:styleId="310">
    <w:name w:val="Основной текст с отступом 31"/>
    <w:basedOn w:val="a"/>
    <w:rsid w:val="008A17AB"/>
    <w:pPr>
      <w:spacing w:before="0" w:after="120"/>
      <w:ind w:left="283"/>
    </w:pPr>
    <w:rPr>
      <w:sz w:val="16"/>
      <w:szCs w:val="16"/>
      <w:lang w:eastAsia="ar-SA"/>
    </w:rPr>
  </w:style>
  <w:style w:type="character" w:styleId="ad">
    <w:name w:val="page number"/>
    <w:basedOn w:val="a0"/>
    <w:rsid w:val="004A112B"/>
  </w:style>
  <w:style w:type="paragraph" w:customStyle="1" w:styleId="11">
    <w:name w:val="Обычный1"/>
    <w:rsid w:val="00175788"/>
    <w:pPr>
      <w:widowControl w:val="0"/>
      <w:spacing w:line="260" w:lineRule="auto"/>
      <w:ind w:left="80" w:firstLine="400"/>
      <w:jc w:val="both"/>
    </w:pPr>
    <w:rPr>
      <w:rFonts w:ascii="Arial" w:hAnsi="Arial"/>
      <w:snapToGrid w:val="0"/>
      <w:sz w:val="18"/>
    </w:rPr>
  </w:style>
  <w:style w:type="character" w:styleId="ae">
    <w:name w:val="footnote reference"/>
    <w:semiHidden/>
    <w:rsid w:val="00CE1A41"/>
    <w:rPr>
      <w:vertAlign w:val="superscript"/>
    </w:rPr>
  </w:style>
  <w:style w:type="paragraph" w:customStyle="1" w:styleId="ConsPlusNormal">
    <w:name w:val="ConsPlusNormal"/>
    <w:rsid w:val="00CE1A4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0416">
    <w:name w:val="&lt;0416&gt;"/>
    <w:rsid w:val="005139DD"/>
    <w:rPr>
      <w:b/>
    </w:rPr>
  </w:style>
  <w:style w:type="paragraph" w:customStyle="1" w:styleId="ConsNonformat">
    <w:name w:val="ConsNonformat"/>
    <w:rsid w:val="00726CA5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Normal14pt">
    <w:name w:val="Normal + 14 pt"/>
    <w:aliases w:val="Justified,Line spacing:  Double"/>
    <w:basedOn w:val="a"/>
    <w:rsid w:val="009B13A0"/>
    <w:pPr>
      <w:numPr>
        <w:numId w:val="2"/>
      </w:numPr>
      <w:spacing w:before="0" w:line="480" w:lineRule="auto"/>
      <w:ind w:left="714" w:hanging="357"/>
      <w:jc w:val="both"/>
    </w:pPr>
    <w:rPr>
      <w:sz w:val="28"/>
    </w:rPr>
  </w:style>
  <w:style w:type="paragraph" w:customStyle="1" w:styleId="base-case">
    <w:name w:val="base-case"/>
    <w:basedOn w:val="a"/>
    <w:rsid w:val="009B13A0"/>
    <w:pPr>
      <w:spacing w:before="75" w:after="75"/>
      <w:ind w:firstLine="225"/>
    </w:pPr>
    <w:rPr>
      <w:color w:val="000000"/>
      <w:sz w:val="20"/>
    </w:rPr>
  </w:style>
  <w:style w:type="paragraph" w:customStyle="1" w:styleId="12">
    <w:name w:val="Знак Знак Знак Знак Знак Знак Знак1 Знак Знак Знак Знак Знак Знак Знак Знак Знак"/>
    <w:basedOn w:val="a"/>
    <w:uiPriority w:val="99"/>
    <w:rsid w:val="00796D2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2">
    <w:name w:val="List 2"/>
    <w:basedOn w:val="a"/>
    <w:rsid w:val="00CB178C"/>
    <w:pPr>
      <w:spacing w:before="0"/>
      <w:ind w:left="566" w:hanging="283"/>
    </w:pPr>
  </w:style>
  <w:style w:type="paragraph" w:styleId="HTML">
    <w:name w:val="HTML Preformatted"/>
    <w:basedOn w:val="a"/>
    <w:link w:val="HTML0"/>
    <w:rsid w:val="00FD5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D5E9C"/>
    <w:rPr>
      <w:rFonts w:ascii="Courier New" w:hAnsi="Courier New" w:cs="Courier New"/>
    </w:rPr>
  </w:style>
  <w:style w:type="character" w:customStyle="1" w:styleId="zakonnavy">
    <w:name w:val="zakon_navy"/>
    <w:basedOn w:val="a0"/>
    <w:rsid w:val="00856F34"/>
  </w:style>
  <w:style w:type="paragraph" w:styleId="40">
    <w:name w:val="List 4"/>
    <w:basedOn w:val="a"/>
    <w:uiPriority w:val="99"/>
    <w:semiHidden/>
    <w:unhideWhenUsed/>
    <w:rsid w:val="00CF2872"/>
    <w:pPr>
      <w:ind w:left="1132" w:hanging="283"/>
      <w:contextualSpacing/>
    </w:pPr>
  </w:style>
  <w:style w:type="paragraph" w:customStyle="1" w:styleId="127">
    <w:name w:val="Стиль По ширине Первая строка:  127 см Междустр.интервал:  полут..."/>
    <w:basedOn w:val="a"/>
    <w:autoRedefine/>
    <w:rsid w:val="00193FA2"/>
    <w:pPr>
      <w:overflowPunct w:val="0"/>
      <w:autoSpaceDE w:val="0"/>
      <w:autoSpaceDN w:val="0"/>
      <w:adjustRightInd w:val="0"/>
      <w:spacing w:before="0"/>
      <w:ind w:firstLine="900"/>
      <w:jc w:val="both"/>
      <w:textAlignment w:val="baseline"/>
    </w:pPr>
    <w:rPr>
      <w:rFonts w:eastAsia="MS Mincho"/>
    </w:rPr>
  </w:style>
  <w:style w:type="paragraph" w:customStyle="1" w:styleId="210">
    <w:name w:val="Основной текст 21"/>
    <w:basedOn w:val="a"/>
    <w:rsid w:val="00AE1B63"/>
    <w:pPr>
      <w:overflowPunct w:val="0"/>
      <w:autoSpaceDE w:val="0"/>
      <w:autoSpaceDN w:val="0"/>
      <w:adjustRightInd w:val="0"/>
      <w:spacing w:before="0"/>
      <w:jc w:val="center"/>
      <w:textAlignment w:val="baseline"/>
    </w:pPr>
    <w:rPr>
      <w:b/>
      <w:sz w:val="32"/>
      <w:szCs w:val="20"/>
    </w:rPr>
  </w:style>
  <w:style w:type="paragraph" w:styleId="af">
    <w:name w:val="caption"/>
    <w:basedOn w:val="a"/>
    <w:qFormat/>
    <w:rsid w:val="00ED5C6D"/>
    <w:pPr>
      <w:widowControl w:val="0"/>
      <w:overflowPunct w:val="0"/>
      <w:autoSpaceDE w:val="0"/>
      <w:autoSpaceDN w:val="0"/>
      <w:adjustRightInd w:val="0"/>
      <w:spacing w:before="0"/>
      <w:ind w:firstLine="720"/>
      <w:jc w:val="center"/>
      <w:textAlignment w:val="baseline"/>
    </w:pPr>
    <w:rPr>
      <w:b/>
      <w:sz w:val="32"/>
      <w:szCs w:val="20"/>
    </w:rPr>
  </w:style>
  <w:style w:type="character" w:customStyle="1" w:styleId="apple-converted-space">
    <w:name w:val="apple-converted-space"/>
    <w:basedOn w:val="a0"/>
    <w:rsid w:val="00FE7001"/>
  </w:style>
  <w:style w:type="paragraph" w:styleId="13">
    <w:name w:val="toc 1"/>
    <w:basedOn w:val="a"/>
    <w:next w:val="a"/>
    <w:autoRedefine/>
    <w:semiHidden/>
    <w:rsid w:val="00D556DC"/>
  </w:style>
  <w:style w:type="paragraph" w:styleId="23">
    <w:name w:val="toc 2"/>
    <w:basedOn w:val="a"/>
    <w:next w:val="a"/>
    <w:autoRedefine/>
    <w:semiHidden/>
    <w:rsid w:val="00D556DC"/>
    <w:pPr>
      <w:ind w:left="240"/>
    </w:pPr>
  </w:style>
  <w:style w:type="paragraph" w:styleId="33">
    <w:name w:val="toc 3"/>
    <w:basedOn w:val="a"/>
    <w:next w:val="a"/>
    <w:autoRedefine/>
    <w:semiHidden/>
    <w:rsid w:val="00D556DC"/>
    <w:pPr>
      <w:ind w:left="480"/>
    </w:pPr>
  </w:style>
  <w:style w:type="character" w:customStyle="1" w:styleId="30">
    <w:name w:val="Заголовок 3 Знак"/>
    <w:link w:val="3"/>
    <w:rsid w:val="0092577A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Default">
    <w:name w:val="Default"/>
    <w:rsid w:val="00C15A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12494C"/>
    <w:pPr>
      <w:spacing w:before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70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1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3794</Words>
  <Characters>21626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ФГБОУ ВПО</vt:lpstr>
    </vt:vector>
  </TitlesOfParts>
  <Company>MoBIL GROUP</Company>
  <LinksUpToDate>false</LinksUpToDate>
  <CharactersWithSpaces>25370</CharactersWithSpaces>
  <SharedDoc>false</SharedDoc>
  <HLinks>
    <vt:vector size="66" baseType="variant">
      <vt:variant>
        <vt:i4>1179696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_Toc418541800</vt:lpwstr>
      </vt:variant>
      <vt:variant>
        <vt:i4>1769535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_Toc418541799</vt:lpwstr>
      </vt:variant>
      <vt:variant>
        <vt:i4>1769535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_Toc418541798</vt:lpwstr>
      </vt:variant>
      <vt:variant>
        <vt:i4>1769535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_Toc418541797</vt:lpwstr>
      </vt:variant>
      <vt:variant>
        <vt:i4>1769535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_Toc418541796</vt:lpwstr>
      </vt:variant>
      <vt:variant>
        <vt:i4>1769535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_Toc418541795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_Toc418541794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_Toc418541793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_Toc418541792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_Toc418541791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_Toc418541790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ФГБОУ ВПО</dc:title>
  <dc:subject/>
  <dc:creator>ОЛЯ</dc:creator>
  <cp:keywords/>
  <dc:description/>
  <cp:lastModifiedBy>Андрей Резников</cp:lastModifiedBy>
  <cp:revision>12</cp:revision>
  <cp:lastPrinted>2013-10-08T16:53:00Z</cp:lastPrinted>
  <dcterms:created xsi:type="dcterms:W3CDTF">2021-01-28T10:55:00Z</dcterms:created>
  <dcterms:modified xsi:type="dcterms:W3CDTF">2021-01-31T09:26:00Z</dcterms:modified>
</cp:coreProperties>
</file>